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7B7453" w:rsidRPr="00672BFD" w14:paraId="78EF2B29" w14:textId="77777777" w:rsidTr="00A741BB">
        <w:tc>
          <w:tcPr>
            <w:tcW w:w="509" w:type="dxa"/>
          </w:tcPr>
          <w:p w14:paraId="24F5F14E" w14:textId="77777777" w:rsidR="00672BFD" w:rsidRPr="00A741BB" w:rsidRDefault="00672BFD" w:rsidP="00A741BB">
            <w:pPr>
              <w:pStyle w:val="afffd"/>
              <w:framePr w:wrap="notBeside" w:vAnchor="page" w:hAnchor="page" w:x="1372" w:y="568"/>
              <w:tabs>
                <w:tab w:val="clear" w:pos="4153"/>
                <w:tab w:val="clear" w:pos="8306"/>
              </w:tabs>
              <w:spacing w:line="240" w:lineRule="auto"/>
              <w:jc w:val="left"/>
              <w:rPr>
                <w:rFonts w:ascii="黑体" w:eastAsia="黑体" w:hAnsi="黑体"/>
                <w:sz w:val="21"/>
                <w:szCs w:val="21"/>
                <w:lang w:val="en-US" w:eastAsia="zh-CN"/>
              </w:rPr>
            </w:pPr>
            <w:r w:rsidRPr="00A741BB">
              <w:rPr>
                <w:rFonts w:ascii="Times New Roman" w:eastAsia="黑体" w:hAnsi="Times New Roman"/>
                <w:sz w:val="21"/>
                <w:szCs w:val="21"/>
                <w:lang w:val="en-US" w:eastAsia="zh-CN"/>
              </w:rPr>
              <w:t>ICS</w:t>
            </w:r>
            <w:r w:rsidRPr="00A741BB">
              <w:rPr>
                <w:rFonts w:ascii="黑体" w:eastAsia="黑体" w:hAnsi="黑体"/>
                <w:sz w:val="21"/>
                <w:szCs w:val="21"/>
                <w:lang w:val="en-US" w:eastAsia="zh-CN"/>
              </w:rPr>
              <w:t xml:space="preserve"> </w:t>
            </w:r>
            <w:r w:rsidR="006A25E5" w:rsidRPr="00A741BB">
              <w:rPr>
                <w:rFonts w:ascii="黑体" w:eastAsia="黑体" w:hAnsi="黑体"/>
                <w:sz w:val="21"/>
                <w:szCs w:val="21"/>
                <w:lang w:val="en-US" w:eastAsia="zh-CN"/>
              </w:rPr>
              <w:t xml:space="preserve"> </w:t>
            </w:r>
          </w:p>
        </w:tc>
        <w:tc>
          <w:tcPr>
            <w:tcW w:w="8855" w:type="dxa"/>
          </w:tcPr>
          <w:p w14:paraId="0A36F204" w14:textId="1C6A651B" w:rsidR="00672BFD" w:rsidRPr="00A741BB" w:rsidRDefault="00EA4756" w:rsidP="0024038E">
            <w:pPr>
              <w:pStyle w:val="afffd"/>
              <w:framePr w:wrap="notBeside" w:vAnchor="page" w:hAnchor="page" w:x="1372" w:y="568"/>
              <w:tabs>
                <w:tab w:val="clear" w:pos="4153"/>
                <w:tab w:val="clear" w:pos="8306"/>
              </w:tabs>
              <w:spacing w:line="240" w:lineRule="auto"/>
              <w:jc w:val="both"/>
              <w:rPr>
                <w:rFonts w:ascii="黑体" w:eastAsia="黑体" w:hAnsi="黑体"/>
                <w:sz w:val="21"/>
                <w:szCs w:val="21"/>
                <w:lang w:val="en-US" w:eastAsia="zh-CN"/>
              </w:rPr>
            </w:pPr>
            <w:r>
              <w:rPr>
                <w:rFonts w:ascii="黑体" w:eastAsia="黑体" w:hAnsi="黑体"/>
                <w:sz w:val="21"/>
                <w:szCs w:val="21"/>
                <w:lang w:val="en-US" w:eastAsia="zh-CN"/>
              </w:rPr>
              <w:t>03.100.01</w:t>
            </w:r>
          </w:p>
        </w:tc>
      </w:tr>
      <w:tr w:rsidR="007B7453" w:rsidRPr="00672BFD" w14:paraId="7E22EE48" w14:textId="77777777" w:rsidTr="00A741BB">
        <w:tc>
          <w:tcPr>
            <w:tcW w:w="509" w:type="dxa"/>
          </w:tcPr>
          <w:p w14:paraId="0A57CE71" w14:textId="77777777" w:rsidR="00672BFD" w:rsidRPr="00A741BB" w:rsidRDefault="00672BFD" w:rsidP="00A741B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lang w:val="en-US" w:eastAsia="zh-CN"/>
              </w:rPr>
            </w:pPr>
            <w:r w:rsidRPr="00A741BB">
              <w:rPr>
                <w:rFonts w:ascii="Times New Roman" w:eastAsia="黑体" w:hAnsi="Times New Roman"/>
                <w:sz w:val="21"/>
                <w:szCs w:val="21"/>
                <w:lang w:val="en-US" w:eastAsia="zh-CN"/>
              </w:rPr>
              <w:t>CCS</w:t>
            </w:r>
            <w:r w:rsidR="0024666E" w:rsidRPr="00A741BB">
              <w:rPr>
                <w:rFonts w:ascii="Times New Roman" w:eastAsia="黑体" w:hAnsi="Times New Roman"/>
                <w:sz w:val="21"/>
                <w:szCs w:val="21"/>
                <w:lang w:val="en-US" w:eastAsia="zh-CN"/>
              </w:rPr>
              <w:t xml:space="preserve"> </w:t>
            </w:r>
            <w:r w:rsidRPr="00A741BB">
              <w:rPr>
                <w:rFonts w:ascii="黑体" w:eastAsia="黑体" w:hAnsi="黑体"/>
                <w:sz w:val="21"/>
                <w:szCs w:val="21"/>
                <w:lang w:val="en-US" w:eastAsia="zh-CN"/>
              </w:rPr>
              <w:t xml:space="preserve"> </w:t>
            </w:r>
          </w:p>
        </w:tc>
        <w:tc>
          <w:tcPr>
            <w:tcW w:w="8855" w:type="dxa"/>
          </w:tcPr>
          <w:p w14:paraId="659772FB" w14:textId="7D529E58" w:rsidR="00FB231D" w:rsidRPr="00A741BB" w:rsidRDefault="00DC1D94" w:rsidP="002B4DB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lang w:val="en-US" w:eastAsia="zh-CN"/>
              </w:rPr>
            </w:pPr>
            <w:r>
              <w:rPr>
                <w:rFonts w:ascii="黑体" w:eastAsia="黑体" w:hAnsi="宋体" w:hint="eastAsia"/>
                <w:noProof/>
                <w:spacing w:val="-40"/>
                <w:kern w:val="0"/>
                <w:sz w:val="72"/>
                <w:szCs w:val="52"/>
                <w:lang w:val="en-US" w:eastAsia="zh-CN"/>
              </w:rPr>
              <w:drawing>
                <wp:anchor distT="0" distB="0" distL="114300" distR="114300" simplePos="0" relativeHeight="251658752" behindDoc="0" locked="0" layoutInCell="1" allowOverlap="1" wp14:anchorId="0A145950" wp14:editId="1C6234CB">
                  <wp:simplePos x="0" y="0"/>
                  <wp:positionH relativeFrom="column">
                    <wp:posOffset>4061804</wp:posOffset>
                  </wp:positionH>
                  <wp:positionV relativeFrom="paragraph">
                    <wp:posOffset>-516427</wp:posOffset>
                  </wp:positionV>
                  <wp:extent cx="1579245" cy="1470025"/>
                  <wp:effectExtent l="0" t="0" r="0" b="0"/>
                  <wp:wrapNone/>
                  <wp:docPr id="5"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245"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56">
              <w:rPr>
                <w:rFonts w:ascii="黑体" w:eastAsia="黑体" w:hAnsi="黑体" w:hint="eastAsia"/>
                <w:sz w:val="21"/>
                <w:szCs w:val="21"/>
                <w:lang w:val="en-US" w:eastAsia="zh-CN"/>
              </w:rPr>
              <w:t>Z</w:t>
            </w:r>
            <w:r w:rsidR="00EA4756">
              <w:rPr>
                <w:rFonts w:ascii="黑体" w:eastAsia="黑体" w:hAnsi="黑体"/>
                <w:sz w:val="21"/>
                <w:szCs w:val="21"/>
                <w:lang w:val="en-US" w:eastAsia="zh-CN"/>
              </w:rPr>
              <w:t>01</w:t>
            </w:r>
          </w:p>
        </w:tc>
      </w:tr>
    </w:tbl>
    <w:p w14:paraId="1D1C3DF7" w14:textId="77777777" w:rsidR="008F70BD" w:rsidRPr="007B7453" w:rsidRDefault="00150E9A"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6704" behindDoc="0" locked="0" layoutInCell="1" allowOverlap="0" wp14:anchorId="75D3DAB0" wp14:editId="5B798387">
                <wp:simplePos x="0" y="0"/>
                <wp:positionH relativeFrom="page">
                  <wp:posOffset>900430</wp:posOffset>
                </wp:positionH>
                <wp:positionV relativeFrom="page">
                  <wp:posOffset>2700654</wp:posOffset>
                </wp:positionV>
                <wp:extent cx="6120130" cy="0"/>
                <wp:effectExtent l="0" t="0" r="1270" b="0"/>
                <wp:wrapNone/>
                <wp:docPr id="180860448" name="直线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146D25" id="直线连接符 2" o:spid="_x0000_s1026" style="position:absolute;left:0;text-align:left;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" o:allowoverlap="f">
                <o:lock v:ext="edit" shapetype="f"/>
                <w10:wrap anchorx="page" anchory="page"/>
              </v:line>
            </w:pict>
          </mc:Fallback>
        </mc:AlternateContent>
      </w:r>
    </w:p>
    <w:p w14:paraId="5F81DF4E" w14:textId="77777777" w:rsidR="006816A4" w:rsidRDefault="006816A4" w:rsidP="0036429C">
      <w:pPr>
        <w:pStyle w:val="affffa"/>
        <w:framePr w:w="9639" w:h="6976" w:hRule="exact" w:hSpace="0" w:vSpace="0" w:wrap="around" w:hAnchor="page" w:y="6408"/>
        <w:jc w:val="center"/>
        <w:rPr>
          <w:rFonts w:ascii="黑体" w:eastAsia="黑体" w:hAnsi="黑体"/>
          <w:b w:val="0"/>
          <w:bCs w:val="0"/>
          <w:w w:val="100"/>
        </w:rPr>
      </w:pPr>
    </w:p>
    <w:p w14:paraId="1460A47B" w14:textId="77777777" w:rsidR="002E0E4B" w:rsidRDefault="002E0E4B" w:rsidP="002E0E4B">
      <w:pPr>
        <w:pStyle w:val="afffffff6"/>
        <w:framePr w:w="9639" w:h="6974" w:hRule="exact" w:wrap="around" w:vAnchor="page" w:hAnchor="page" w:x="1419" w:y="6408"/>
      </w:pPr>
      <w:bookmarkStart w:id="0" w:name="_Hlk135915989"/>
      <w:r>
        <w:rPr>
          <w:rFonts w:hint="eastAsia"/>
        </w:rPr>
        <w:t>保险公司低碳运行管理技术规范</w:t>
      </w:r>
    </w:p>
    <w:bookmarkEnd w:id="0"/>
    <w:p w14:paraId="5A92C0CC" w14:textId="77777777" w:rsidR="00815419" w:rsidRPr="002E0E4B" w:rsidRDefault="00815419" w:rsidP="00324EDD">
      <w:pPr>
        <w:framePr w:w="9639" w:h="6974" w:hRule="exact" w:wrap="around" w:vAnchor="page" w:hAnchor="page" w:x="1419" w:y="6408" w:anchorLock="1"/>
        <w:ind w:left="-1418"/>
      </w:pPr>
    </w:p>
    <w:p w14:paraId="4AFB4234" w14:textId="77777777" w:rsidR="002E0E4B" w:rsidRDefault="002E0E4B" w:rsidP="00FF3A0D">
      <w:pPr>
        <w:pStyle w:val="afffffff6"/>
        <w:framePr w:w="9639" w:h="6974" w:hRule="exact" w:wrap="around" w:vAnchor="page" w:hAnchor="page" w:x="1419" w:y="6408"/>
        <w:spacing w:line="500" w:lineRule="exact"/>
        <w:rPr>
          <w:rFonts w:ascii="Times New Roman"/>
          <w:sz w:val="28"/>
        </w:rPr>
      </w:pPr>
      <w:r>
        <w:rPr>
          <w:rFonts w:ascii="Times New Roman"/>
          <w:sz w:val="28"/>
        </w:rPr>
        <w:t xml:space="preserve">Technical specifications for low-carbon operation management </w:t>
      </w:r>
    </w:p>
    <w:p w14:paraId="2427948B" w14:textId="77777777" w:rsidR="002E0E4B" w:rsidRDefault="002E0E4B" w:rsidP="00FF3A0D">
      <w:pPr>
        <w:pStyle w:val="afffffff6"/>
        <w:framePr w:w="9639" w:h="6974" w:hRule="exact" w:wrap="around" w:vAnchor="page" w:hAnchor="page" w:x="1419" w:y="6408"/>
        <w:spacing w:line="500" w:lineRule="exact"/>
        <w:rPr>
          <w:rFonts w:ascii="Times New Roman"/>
          <w:sz w:val="28"/>
        </w:rPr>
      </w:pPr>
      <w:r>
        <w:rPr>
          <w:rFonts w:ascii="Times New Roman"/>
          <w:sz w:val="28"/>
        </w:rPr>
        <w:t>of insurance companies</w:t>
      </w:r>
    </w:p>
    <w:p w14:paraId="783CFB91" w14:textId="77777777" w:rsidR="00815419" w:rsidRPr="002E0E4B" w:rsidRDefault="00815419" w:rsidP="00324EDD">
      <w:pPr>
        <w:framePr w:w="9639" w:h="6974" w:hRule="exact" w:wrap="around" w:vAnchor="page" w:hAnchor="page" w:x="1419" w:y="6408" w:anchorLock="1"/>
        <w:spacing w:line="760" w:lineRule="exact"/>
        <w:ind w:left="-1418"/>
      </w:pPr>
    </w:p>
    <w:p w14:paraId="568BD1AD" w14:textId="77777777" w:rsidR="00CD50A1" w:rsidRDefault="00300BC2" w:rsidP="00EE7869">
      <w:pPr>
        <w:pStyle w:val="affffffffff5"/>
        <w:framePr w:wrap="around" w:y="14176"/>
      </w:pPr>
      <w:r>
        <w:rPr>
          <w:rFonts w:ascii="黑体"/>
        </w:rPr>
        <w:fldChar w:fldCharType="begin">
          <w:ffData>
            <w:name w:val="PLSH_DATE_Y"/>
            <w:enabled/>
            <w:calcOnExit w:val="0"/>
            <w:textInput>
              <w:default w:val="XXXX"/>
              <w:maxLength w:val="4"/>
            </w:textInput>
          </w:ffData>
        </w:fldChar>
      </w:r>
      <w:bookmarkStart w:id="1" w:name="PLSH_DATE_Y"/>
      <w:r w:rsidR="00087A77">
        <w:rPr>
          <w:rFonts w:ascii="黑体"/>
        </w:rPr>
        <w:instrText xml:space="preserve"> FORMTEXT </w:instrText>
      </w:r>
      <w:r>
        <w:rPr>
          <w:rFonts w:ascii="黑体"/>
        </w:rPr>
      </w:r>
      <w:r>
        <w:rPr>
          <w:rFonts w:ascii="黑体"/>
        </w:rPr>
        <w:fldChar w:fldCharType="separate"/>
      </w:r>
      <w:r w:rsidR="004C40BB">
        <w:rPr>
          <w:rFonts w:ascii="黑体" w:hint="eastAsia"/>
        </w:rPr>
        <w:t>2023</w:t>
      </w:r>
      <w:r>
        <w:rPr>
          <w:rFonts w:ascii="黑体"/>
        </w:rPr>
        <w:fldChar w:fldCharType="end"/>
      </w:r>
      <w:bookmarkEnd w:id="1"/>
      <w:r w:rsidR="00CD50A1">
        <w:t xml:space="preserve"> </w:t>
      </w:r>
      <w:r w:rsidR="00CD50A1" w:rsidRPr="00BB6C98">
        <w:rPr>
          <w:rFonts w:ascii="黑体"/>
        </w:rPr>
        <w:t>-</w:t>
      </w:r>
      <w:r w:rsidR="00CD50A1">
        <w:t xml:space="preserve"> </w:t>
      </w:r>
      <w:r w:rsidR="003D1E1D">
        <w:rPr>
          <w:rFonts w:ascii="黑体"/>
        </w:rPr>
        <w:t>11</w:t>
      </w:r>
      <w:r w:rsidR="00CD50A1" w:rsidRPr="00BB6C98">
        <w:rPr>
          <w:rFonts w:ascii="黑体"/>
        </w:rPr>
        <w:t>-</w:t>
      </w:r>
      <w:r w:rsidR="00CD50A1">
        <w:t xml:space="preserve"> </w:t>
      </w:r>
      <w:r w:rsidR="003D1E1D">
        <w:rPr>
          <w:rFonts w:ascii="黑体"/>
        </w:rPr>
        <w:t>07</w:t>
      </w:r>
      <w:r w:rsidR="00CD50A1">
        <w:rPr>
          <w:rFonts w:hint="eastAsia"/>
        </w:rPr>
        <w:t>发布</w:t>
      </w:r>
    </w:p>
    <w:p w14:paraId="4CF7B82F" w14:textId="0BB45B22" w:rsidR="00CD50A1" w:rsidRDefault="00300BC2" w:rsidP="00EE7869">
      <w:pPr>
        <w:pStyle w:val="affffffffff6"/>
        <w:framePr w:wrap="around" w:y="14176"/>
      </w:pPr>
      <w:r>
        <w:rPr>
          <w:rFonts w:ascii="黑体"/>
        </w:rPr>
        <w:fldChar w:fldCharType="begin">
          <w:ffData>
            <w:name w:val="CROT_DATE_Y"/>
            <w:enabled/>
            <w:calcOnExit w:val="0"/>
            <w:textInput>
              <w:default w:val="XXXX"/>
              <w:maxLength w:val="4"/>
            </w:textInput>
          </w:ffData>
        </w:fldChar>
      </w:r>
      <w:bookmarkStart w:id="2" w:name="CROT_DATE_Y"/>
      <w:r w:rsidR="00087A77">
        <w:rPr>
          <w:rFonts w:ascii="黑体"/>
        </w:rPr>
        <w:instrText xml:space="preserve"> FORMTEXT </w:instrText>
      </w:r>
      <w:r>
        <w:rPr>
          <w:rFonts w:ascii="黑体"/>
        </w:rPr>
      </w:r>
      <w:r>
        <w:rPr>
          <w:rFonts w:ascii="黑体"/>
        </w:rPr>
        <w:fldChar w:fldCharType="separate"/>
      </w:r>
      <w:r w:rsidR="004C40BB">
        <w:rPr>
          <w:rFonts w:ascii="黑体" w:hint="eastAsia"/>
        </w:rPr>
        <w:t>2023</w:t>
      </w:r>
      <w:r>
        <w:rPr>
          <w:rFonts w:ascii="黑体"/>
        </w:rPr>
        <w:fldChar w:fldCharType="end"/>
      </w:r>
      <w:bookmarkEnd w:id="2"/>
      <w:r w:rsidR="00CD50A1">
        <w:t xml:space="preserve"> </w:t>
      </w:r>
      <w:r w:rsidR="00267B30">
        <w:rPr>
          <w:rFonts w:ascii="黑体"/>
        </w:rPr>
        <w:t>–</w:t>
      </w:r>
      <w:r w:rsidR="00CD50A1">
        <w:t xml:space="preserve"> </w:t>
      </w:r>
      <w:r w:rsidR="00267B30">
        <w:rPr>
          <w:rFonts w:ascii="黑体"/>
        </w:rPr>
        <w:t>11</w:t>
      </w:r>
      <w:r w:rsidR="00CD50A1">
        <w:t xml:space="preserve"> </w:t>
      </w:r>
      <w:r w:rsidR="00CD50A1" w:rsidRPr="00BB6C98">
        <w:rPr>
          <w:rFonts w:ascii="黑体"/>
        </w:rPr>
        <w:t>-</w:t>
      </w:r>
      <w:r w:rsidR="00CD50A1">
        <w:t xml:space="preserve"> </w:t>
      </w:r>
      <w:r w:rsidR="00267B30">
        <w:rPr>
          <w:rFonts w:ascii="黑体"/>
        </w:rPr>
        <w:t>07</w:t>
      </w:r>
      <w:r w:rsidR="00CD50A1">
        <w:rPr>
          <w:rFonts w:hint="eastAsia"/>
        </w:rPr>
        <w:t>实施</w:t>
      </w:r>
    </w:p>
    <w:p w14:paraId="5661B0D9" w14:textId="77777777" w:rsidR="007B7453" w:rsidRPr="004C7E8B" w:rsidRDefault="00300BC2" w:rsidP="004C25A2">
      <w:pPr>
        <w:pStyle w:val="affffffff9"/>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3"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40BB" w:rsidRPr="004C40BB">
        <w:rPr>
          <w:rFonts w:hAnsi="黑体" w:hint="eastAsia"/>
          <w:w w:val="100"/>
          <w:sz w:val="28"/>
        </w:rPr>
        <w:t>中国国际贸易促进委员会商业行业委员会</w:t>
      </w:r>
      <w:r w:rsidRPr="004C7E8B">
        <w:rPr>
          <w:rFonts w:hAnsi="黑体"/>
          <w:w w:val="100"/>
          <w:sz w:val="28"/>
        </w:rPr>
        <w:fldChar w:fldCharType="end"/>
      </w:r>
      <w:bookmarkEnd w:id="3"/>
      <w:r w:rsidR="00196EF5" w:rsidRPr="004C7E8B">
        <w:rPr>
          <w:rFonts w:ascii="Times New Roman"/>
          <w:w w:val="100"/>
          <w:sz w:val="28"/>
        </w:rPr>
        <w:t> </w:t>
      </w:r>
      <w:r w:rsidR="00196EF5" w:rsidRPr="004C7E8B">
        <w:rPr>
          <w:rFonts w:ascii="Times New Roman"/>
          <w:w w:val="100"/>
          <w:sz w:val="28"/>
        </w:rPr>
        <w:t> </w:t>
      </w:r>
      <w:r w:rsidR="007B7453" w:rsidRPr="004C7E8B">
        <w:rPr>
          <w:rStyle w:val="afffffffffffe"/>
          <w:rFonts w:hAnsi="黑体" w:hint="eastAsia"/>
          <w:position w:val="0"/>
        </w:rPr>
        <w:t>发</w:t>
      </w:r>
      <w:r w:rsidR="007B7453" w:rsidRPr="004C7E8B">
        <w:rPr>
          <w:rStyle w:val="afffffffffffe"/>
          <w:rFonts w:hAnsi="黑体" w:hint="eastAsia"/>
          <w:spacing w:val="0"/>
          <w:position w:val="0"/>
        </w:rPr>
        <w:t>布</w:t>
      </w:r>
    </w:p>
    <w:p w14:paraId="7CCA637F" w14:textId="77777777" w:rsidR="00864444" w:rsidRPr="00864444" w:rsidRDefault="00864444" w:rsidP="00DD3314">
      <w:pPr>
        <w:framePr w:hSpace="181" w:vSpace="181" w:wrap="around" w:vAnchor="page" w:hAnchor="page" w:x="1406" w:y="2308" w:anchorLock="1"/>
        <w:widowControl/>
        <w:adjustRightInd/>
        <w:spacing w:line="0" w:lineRule="atLeast"/>
        <w:jc w:val="distribute"/>
        <w:rPr>
          <w:rFonts w:ascii="黑体" w:eastAsia="黑体" w:hAnsi="宋体"/>
          <w:spacing w:val="-40"/>
          <w:kern w:val="0"/>
          <w:sz w:val="52"/>
          <w:szCs w:val="52"/>
        </w:rPr>
      </w:pPr>
      <w:r w:rsidRPr="00864444">
        <w:rPr>
          <w:rFonts w:ascii="黑体" w:eastAsia="黑体" w:hAnsi="宋体" w:hint="eastAsia"/>
          <w:spacing w:val="-40"/>
          <w:kern w:val="0"/>
          <w:sz w:val="72"/>
          <w:szCs w:val="52"/>
        </w:rPr>
        <w:t>团体标准</w:t>
      </w:r>
    </w:p>
    <w:p w14:paraId="7B580A33" w14:textId="6D456D83" w:rsidR="00F71A35" w:rsidRPr="00A952D7" w:rsidRDefault="00F71A35" w:rsidP="00F71A35">
      <w:pPr>
        <w:pStyle w:val="affffffffff7"/>
        <w:framePr w:wrap="auto" w:x="1535" w:y="3600"/>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CCPITCSC</w:t>
      </w:r>
      <w:r>
        <w:fldChar w:fldCharType="end"/>
      </w:r>
      <w:bookmarkEnd w:id="4"/>
      <w:r>
        <w:t xml:space="preserve"> </w:t>
      </w:r>
      <w:r w:rsidR="003A2DD1">
        <w:t>132</w:t>
      </w:r>
      <w:r w:rsidRPr="004644A6">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2023</w:t>
      </w:r>
      <w:r>
        <w:fldChar w:fldCharType="end"/>
      </w:r>
      <w:bookmarkEnd w:id="5"/>
    </w:p>
    <w:p w14:paraId="7B8C4B86" w14:textId="77777777" w:rsidR="00A02BAE" w:rsidRPr="00CD50A1" w:rsidRDefault="00150E9A" w:rsidP="00A02BAE">
      <w:pPr>
        <w:rPr>
          <w:rFonts w:ascii="宋体" w:hAnsi="宋体"/>
          <w:sz w:val="28"/>
          <w:szCs w:val="28"/>
        </w:rPr>
        <w:sectPr w:rsidR="00A02BAE" w:rsidRPr="00CD50A1" w:rsidSect="009908A3">
          <w:headerReference w:type="default" r:id="rId9"/>
          <w:footerReference w:type="even" r:id="rId10"/>
          <w:headerReference w:type="first" r:id="rId11"/>
          <w:footerReference w:type="first" r:id="rId12"/>
          <w:type w:val="continuous"/>
          <w:pgSz w:w="11906" w:h="16838" w:code="9"/>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57728" behindDoc="0" locked="1" layoutInCell="1" allowOverlap="1" wp14:anchorId="5FB7B9F8" wp14:editId="26663676">
                <wp:simplePos x="0" y="0"/>
                <wp:positionH relativeFrom="page">
                  <wp:posOffset>899795</wp:posOffset>
                </wp:positionH>
                <wp:positionV relativeFrom="page">
                  <wp:posOffset>9253219</wp:posOffset>
                </wp:positionV>
                <wp:extent cx="6120130" cy="0"/>
                <wp:effectExtent l="0" t="0" r="1270" b="0"/>
                <wp:wrapNone/>
                <wp:docPr id="1373212716" name="直线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71253F" id="直线连接符 1" o:spid="_x0000_s1026" style="position:absolute;left:0;text-align:left;z-index:25165772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">
                <o:lock v:ext="edit" shapetype="f"/>
                <w10:wrap anchorx="page" anchory="page"/>
                <w10:anchorlock/>
              </v:line>
            </w:pict>
          </mc:Fallback>
        </mc:AlternateContent>
      </w:r>
    </w:p>
    <w:p w14:paraId="503A3D67" w14:textId="77777777" w:rsidR="003E3305" w:rsidRDefault="003E3305" w:rsidP="003E3305">
      <w:pPr>
        <w:pStyle w:val="affffff6"/>
        <w:spacing w:after="360"/>
      </w:pPr>
      <w:bookmarkStart w:id="6" w:name="BookMark1"/>
      <w:bookmarkStart w:id="7" w:name="_Toc129011574"/>
      <w:bookmarkStart w:id="8" w:name="_Toc131758297"/>
      <w:bookmarkStart w:id="9" w:name="_Toc131766284"/>
      <w:bookmarkStart w:id="10" w:name="_Toc132795407"/>
      <w:r w:rsidRPr="003E3305">
        <w:rPr>
          <w:rFonts w:hint="eastAsia"/>
          <w:spacing w:val="320"/>
        </w:rPr>
        <w:lastRenderedPageBreak/>
        <w:t>目</w:t>
      </w:r>
      <w:r>
        <w:rPr>
          <w:rFonts w:hint="eastAsia"/>
        </w:rPr>
        <w:t>次</w:t>
      </w:r>
    </w:p>
    <w:p w14:paraId="65527DA5" w14:textId="081BAF92" w:rsidR="005840C3" w:rsidRDefault="003E3305">
      <w:pPr>
        <w:pStyle w:val="TOC1"/>
        <w:tabs>
          <w:tab w:val="right" w:leader="dot" w:pos="9344"/>
        </w:tabs>
        <w:rPr>
          <w:noProof/>
        </w:rPr>
      </w:pPr>
      <w:r w:rsidRPr="003E3305">
        <w:rPr>
          <w:rFonts w:ascii="宋体"/>
        </w:rPr>
        <w:fldChar w:fldCharType="begin"/>
      </w:r>
      <w:r w:rsidRPr="003E3305">
        <w:instrText xml:space="preserve"> </w:instrText>
      </w:r>
      <w:r w:rsidRPr="003E3305">
        <w:rPr>
          <w:rFonts w:hint="eastAsia"/>
        </w:rPr>
        <w:instrText>TOC \o "1-1" \h \t "</w:instrText>
      </w:r>
      <w:r w:rsidRPr="003E3305">
        <w:rPr>
          <w:rFonts w:hint="eastAsia"/>
        </w:rPr>
        <w:instrText>标准文件</w:instrText>
      </w:r>
      <w:r w:rsidRPr="003E3305">
        <w:rPr>
          <w:rFonts w:hint="eastAsia"/>
        </w:rPr>
        <w:instrText>_</w:instrText>
      </w:r>
      <w:r w:rsidRPr="003E3305">
        <w:rPr>
          <w:rFonts w:hint="eastAsia"/>
        </w:rPr>
        <w:instrText>一级条标题</w:instrText>
      </w:r>
      <w:r w:rsidRPr="003E3305">
        <w:rPr>
          <w:rFonts w:hint="eastAsia"/>
        </w:rPr>
        <w:instrText>,2,</w:instrText>
      </w:r>
      <w:r w:rsidRPr="003E3305">
        <w:rPr>
          <w:rFonts w:hint="eastAsia"/>
        </w:rPr>
        <w:instrText>标准文件</w:instrText>
      </w:r>
      <w:r w:rsidRPr="003E3305">
        <w:rPr>
          <w:rFonts w:hint="eastAsia"/>
        </w:rPr>
        <w:instrText>_</w:instrText>
      </w:r>
      <w:r w:rsidRPr="003E3305">
        <w:rPr>
          <w:rFonts w:hint="eastAsia"/>
        </w:rPr>
        <w:instrText>附录一级条标题</w:instrText>
      </w:r>
      <w:r w:rsidRPr="003E3305">
        <w:rPr>
          <w:rFonts w:hint="eastAsia"/>
        </w:rPr>
        <w:instrText>,2,"</w:instrText>
      </w:r>
      <w:r w:rsidRPr="003E3305">
        <w:instrText xml:space="preserve"> </w:instrText>
      </w:r>
      <w:r w:rsidRPr="003E3305">
        <w:rPr>
          <w:rFonts w:ascii="宋体"/>
        </w:rPr>
        <w:fldChar w:fldCharType="separate"/>
      </w:r>
      <w:hyperlink w:anchor="_Toc146104625" w:history="1">
        <w:r w:rsidR="005840C3" w:rsidRPr="009A0427">
          <w:rPr>
            <w:rStyle w:val="afffffff2"/>
            <w:noProof/>
            <w:spacing w:val="320"/>
          </w:rPr>
          <w:t>前</w:t>
        </w:r>
        <w:r w:rsidR="005840C3" w:rsidRPr="009A0427">
          <w:rPr>
            <w:rStyle w:val="afffffff2"/>
            <w:noProof/>
          </w:rPr>
          <w:t>言</w:t>
        </w:r>
        <w:r w:rsidR="005840C3">
          <w:rPr>
            <w:noProof/>
          </w:rPr>
          <w:tab/>
        </w:r>
        <w:r w:rsidR="005840C3">
          <w:rPr>
            <w:noProof/>
          </w:rPr>
          <w:fldChar w:fldCharType="begin"/>
        </w:r>
        <w:r w:rsidR="005840C3">
          <w:rPr>
            <w:noProof/>
          </w:rPr>
          <w:instrText xml:space="preserve"> PAGEREF _Toc146104625 \h </w:instrText>
        </w:r>
        <w:r w:rsidR="005840C3">
          <w:rPr>
            <w:noProof/>
          </w:rPr>
        </w:r>
        <w:r w:rsidR="005840C3">
          <w:rPr>
            <w:noProof/>
          </w:rPr>
          <w:fldChar w:fldCharType="separate"/>
        </w:r>
        <w:r w:rsidR="00054A6B">
          <w:rPr>
            <w:noProof/>
          </w:rPr>
          <w:t>II</w:t>
        </w:r>
        <w:r w:rsidR="005840C3">
          <w:rPr>
            <w:noProof/>
          </w:rPr>
          <w:fldChar w:fldCharType="end"/>
        </w:r>
      </w:hyperlink>
    </w:p>
    <w:p w14:paraId="28AB0BFE" w14:textId="72EEB598" w:rsidR="005840C3" w:rsidRDefault="00000000">
      <w:pPr>
        <w:pStyle w:val="TOC1"/>
        <w:tabs>
          <w:tab w:val="right" w:leader="dot" w:pos="9344"/>
        </w:tabs>
        <w:rPr>
          <w:noProof/>
        </w:rPr>
      </w:pPr>
      <w:hyperlink w:anchor="_Toc146104626" w:history="1">
        <w:r w:rsidR="005840C3" w:rsidRPr="009A0427">
          <w:rPr>
            <w:rStyle w:val="afffffff2"/>
            <w:noProof/>
          </w:rPr>
          <w:t>1 范围</w:t>
        </w:r>
        <w:r w:rsidR="005840C3">
          <w:rPr>
            <w:noProof/>
          </w:rPr>
          <w:tab/>
        </w:r>
        <w:r w:rsidR="005840C3">
          <w:rPr>
            <w:noProof/>
          </w:rPr>
          <w:fldChar w:fldCharType="begin"/>
        </w:r>
        <w:r w:rsidR="005840C3">
          <w:rPr>
            <w:noProof/>
          </w:rPr>
          <w:instrText xml:space="preserve"> PAGEREF _Toc146104626 \h </w:instrText>
        </w:r>
        <w:r w:rsidR="005840C3">
          <w:rPr>
            <w:noProof/>
          </w:rPr>
        </w:r>
        <w:r w:rsidR="005840C3">
          <w:rPr>
            <w:noProof/>
          </w:rPr>
          <w:fldChar w:fldCharType="separate"/>
        </w:r>
        <w:r w:rsidR="00054A6B">
          <w:rPr>
            <w:noProof/>
          </w:rPr>
          <w:t>1</w:t>
        </w:r>
        <w:r w:rsidR="005840C3">
          <w:rPr>
            <w:noProof/>
          </w:rPr>
          <w:fldChar w:fldCharType="end"/>
        </w:r>
      </w:hyperlink>
    </w:p>
    <w:p w14:paraId="44F7DC13" w14:textId="47522FFC" w:rsidR="005840C3" w:rsidRDefault="00000000">
      <w:pPr>
        <w:pStyle w:val="TOC1"/>
        <w:tabs>
          <w:tab w:val="right" w:leader="dot" w:pos="9344"/>
        </w:tabs>
        <w:rPr>
          <w:noProof/>
        </w:rPr>
      </w:pPr>
      <w:hyperlink w:anchor="_Toc146104627" w:history="1">
        <w:r w:rsidR="005840C3" w:rsidRPr="009A0427">
          <w:rPr>
            <w:rStyle w:val="afffffff2"/>
            <w:noProof/>
          </w:rPr>
          <w:t>2 规范性引用文件</w:t>
        </w:r>
        <w:r w:rsidR="005840C3">
          <w:rPr>
            <w:noProof/>
          </w:rPr>
          <w:tab/>
        </w:r>
        <w:r w:rsidR="005840C3">
          <w:rPr>
            <w:noProof/>
          </w:rPr>
          <w:fldChar w:fldCharType="begin"/>
        </w:r>
        <w:r w:rsidR="005840C3">
          <w:rPr>
            <w:noProof/>
          </w:rPr>
          <w:instrText xml:space="preserve"> PAGEREF _Toc146104627 \h </w:instrText>
        </w:r>
        <w:r w:rsidR="005840C3">
          <w:rPr>
            <w:noProof/>
          </w:rPr>
        </w:r>
        <w:r w:rsidR="005840C3">
          <w:rPr>
            <w:noProof/>
          </w:rPr>
          <w:fldChar w:fldCharType="separate"/>
        </w:r>
        <w:r w:rsidR="00054A6B">
          <w:rPr>
            <w:noProof/>
          </w:rPr>
          <w:t>1</w:t>
        </w:r>
        <w:r w:rsidR="005840C3">
          <w:rPr>
            <w:noProof/>
          </w:rPr>
          <w:fldChar w:fldCharType="end"/>
        </w:r>
      </w:hyperlink>
    </w:p>
    <w:p w14:paraId="73C2A5B5" w14:textId="3B37CC75" w:rsidR="005840C3" w:rsidRDefault="00000000">
      <w:pPr>
        <w:pStyle w:val="TOC1"/>
        <w:tabs>
          <w:tab w:val="right" w:leader="dot" w:pos="9344"/>
        </w:tabs>
        <w:rPr>
          <w:noProof/>
        </w:rPr>
      </w:pPr>
      <w:hyperlink w:anchor="_Toc146104628" w:history="1">
        <w:r w:rsidR="005840C3" w:rsidRPr="009A0427">
          <w:rPr>
            <w:rStyle w:val="afffffff2"/>
            <w:noProof/>
          </w:rPr>
          <w:t>3 术语和定义</w:t>
        </w:r>
        <w:r w:rsidR="005840C3">
          <w:rPr>
            <w:noProof/>
          </w:rPr>
          <w:tab/>
        </w:r>
        <w:r w:rsidR="005840C3">
          <w:rPr>
            <w:noProof/>
          </w:rPr>
          <w:fldChar w:fldCharType="begin"/>
        </w:r>
        <w:r w:rsidR="005840C3">
          <w:rPr>
            <w:noProof/>
          </w:rPr>
          <w:instrText xml:space="preserve"> PAGEREF _Toc146104628 \h </w:instrText>
        </w:r>
        <w:r w:rsidR="005840C3">
          <w:rPr>
            <w:noProof/>
          </w:rPr>
        </w:r>
        <w:r w:rsidR="005840C3">
          <w:rPr>
            <w:noProof/>
          </w:rPr>
          <w:fldChar w:fldCharType="separate"/>
        </w:r>
        <w:r w:rsidR="00054A6B">
          <w:rPr>
            <w:noProof/>
          </w:rPr>
          <w:t>1</w:t>
        </w:r>
        <w:r w:rsidR="005840C3">
          <w:rPr>
            <w:noProof/>
          </w:rPr>
          <w:fldChar w:fldCharType="end"/>
        </w:r>
      </w:hyperlink>
    </w:p>
    <w:p w14:paraId="0D5C04AC" w14:textId="5DBB94E3" w:rsidR="005840C3" w:rsidRDefault="00000000">
      <w:pPr>
        <w:pStyle w:val="TOC1"/>
        <w:tabs>
          <w:tab w:val="right" w:leader="dot" w:pos="9344"/>
        </w:tabs>
        <w:rPr>
          <w:noProof/>
        </w:rPr>
      </w:pPr>
      <w:hyperlink w:anchor="_Toc146104629" w:history="1">
        <w:r w:rsidR="005840C3" w:rsidRPr="009A0427">
          <w:rPr>
            <w:rStyle w:val="afffffff2"/>
            <w:noProof/>
          </w:rPr>
          <w:t>4 基本要求</w:t>
        </w:r>
        <w:r w:rsidR="005840C3">
          <w:rPr>
            <w:noProof/>
          </w:rPr>
          <w:tab/>
        </w:r>
        <w:r w:rsidR="005840C3">
          <w:rPr>
            <w:noProof/>
          </w:rPr>
          <w:fldChar w:fldCharType="begin"/>
        </w:r>
        <w:r w:rsidR="005840C3">
          <w:rPr>
            <w:noProof/>
          </w:rPr>
          <w:instrText xml:space="preserve"> PAGEREF _Toc146104629 \h </w:instrText>
        </w:r>
        <w:r w:rsidR="005840C3">
          <w:rPr>
            <w:noProof/>
          </w:rPr>
        </w:r>
        <w:r w:rsidR="005840C3">
          <w:rPr>
            <w:noProof/>
          </w:rPr>
          <w:fldChar w:fldCharType="separate"/>
        </w:r>
        <w:r w:rsidR="00054A6B">
          <w:rPr>
            <w:noProof/>
          </w:rPr>
          <w:t>2</w:t>
        </w:r>
        <w:r w:rsidR="005840C3">
          <w:rPr>
            <w:noProof/>
          </w:rPr>
          <w:fldChar w:fldCharType="end"/>
        </w:r>
      </w:hyperlink>
    </w:p>
    <w:p w14:paraId="1E2BEDF6" w14:textId="72FCE0B8" w:rsidR="005840C3" w:rsidRDefault="00000000">
      <w:pPr>
        <w:pStyle w:val="TOC1"/>
        <w:tabs>
          <w:tab w:val="right" w:leader="dot" w:pos="9344"/>
        </w:tabs>
        <w:rPr>
          <w:noProof/>
        </w:rPr>
      </w:pPr>
      <w:hyperlink w:anchor="_Toc146104630" w:history="1">
        <w:r w:rsidR="005840C3" w:rsidRPr="009A0427">
          <w:rPr>
            <w:rStyle w:val="afffffff2"/>
            <w:noProof/>
          </w:rPr>
          <w:t>5 运行管理要求</w:t>
        </w:r>
        <w:r w:rsidR="005840C3">
          <w:rPr>
            <w:noProof/>
          </w:rPr>
          <w:tab/>
        </w:r>
        <w:r w:rsidR="005840C3">
          <w:rPr>
            <w:noProof/>
          </w:rPr>
          <w:fldChar w:fldCharType="begin"/>
        </w:r>
        <w:r w:rsidR="005840C3">
          <w:rPr>
            <w:noProof/>
          </w:rPr>
          <w:instrText xml:space="preserve"> PAGEREF _Toc146104630 \h </w:instrText>
        </w:r>
        <w:r w:rsidR="005840C3">
          <w:rPr>
            <w:noProof/>
          </w:rPr>
        </w:r>
        <w:r w:rsidR="005840C3">
          <w:rPr>
            <w:noProof/>
          </w:rPr>
          <w:fldChar w:fldCharType="separate"/>
        </w:r>
        <w:r w:rsidR="00054A6B">
          <w:rPr>
            <w:noProof/>
          </w:rPr>
          <w:t>2</w:t>
        </w:r>
        <w:r w:rsidR="005840C3">
          <w:rPr>
            <w:noProof/>
          </w:rPr>
          <w:fldChar w:fldCharType="end"/>
        </w:r>
      </w:hyperlink>
    </w:p>
    <w:p w14:paraId="76ED95CA" w14:textId="14A4804C" w:rsidR="005840C3" w:rsidRDefault="00000000">
      <w:pPr>
        <w:pStyle w:val="TOC1"/>
        <w:tabs>
          <w:tab w:val="right" w:leader="dot" w:pos="9344"/>
        </w:tabs>
        <w:rPr>
          <w:noProof/>
        </w:rPr>
      </w:pPr>
      <w:hyperlink w:anchor="_Toc146104639" w:history="1">
        <w:r w:rsidR="005840C3" w:rsidRPr="009A0427">
          <w:rPr>
            <w:rStyle w:val="afffffff2"/>
            <w:noProof/>
          </w:rPr>
          <w:t>6 管理及促进机制</w:t>
        </w:r>
        <w:r w:rsidR="005840C3">
          <w:rPr>
            <w:noProof/>
          </w:rPr>
          <w:tab/>
        </w:r>
        <w:r w:rsidR="005840C3">
          <w:rPr>
            <w:noProof/>
          </w:rPr>
          <w:fldChar w:fldCharType="begin"/>
        </w:r>
        <w:r w:rsidR="005840C3">
          <w:rPr>
            <w:noProof/>
          </w:rPr>
          <w:instrText xml:space="preserve"> PAGEREF _Toc146104639 \h </w:instrText>
        </w:r>
        <w:r w:rsidR="005840C3">
          <w:rPr>
            <w:noProof/>
          </w:rPr>
        </w:r>
        <w:r w:rsidR="005840C3">
          <w:rPr>
            <w:noProof/>
          </w:rPr>
          <w:fldChar w:fldCharType="separate"/>
        </w:r>
        <w:r w:rsidR="00054A6B">
          <w:rPr>
            <w:noProof/>
          </w:rPr>
          <w:t>4</w:t>
        </w:r>
        <w:r w:rsidR="005840C3">
          <w:rPr>
            <w:noProof/>
          </w:rPr>
          <w:fldChar w:fldCharType="end"/>
        </w:r>
      </w:hyperlink>
    </w:p>
    <w:p w14:paraId="567A528E" w14:textId="2EAF0F7C" w:rsidR="006F37E7" w:rsidRPr="006F37E7" w:rsidRDefault="00000000" w:rsidP="006F37E7">
      <w:pPr>
        <w:pStyle w:val="TOC1"/>
        <w:tabs>
          <w:tab w:val="right" w:leader="dot" w:pos="9344"/>
        </w:tabs>
        <w:rPr>
          <w:noProof/>
        </w:rPr>
      </w:pPr>
      <w:hyperlink w:anchor="_Toc146104641" w:history="1">
        <w:r w:rsidR="005840C3" w:rsidRPr="009A0427">
          <w:rPr>
            <w:rStyle w:val="afffffff2"/>
            <w:rFonts w:hAnsi="黑体"/>
            <w:noProof/>
          </w:rPr>
          <w:t>7 低碳管理评价与改进</w:t>
        </w:r>
        <w:r w:rsidR="005840C3">
          <w:rPr>
            <w:noProof/>
          </w:rPr>
          <w:tab/>
        </w:r>
        <w:r w:rsidR="005840C3">
          <w:rPr>
            <w:noProof/>
          </w:rPr>
          <w:fldChar w:fldCharType="begin"/>
        </w:r>
        <w:r w:rsidR="005840C3">
          <w:rPr>
            <w:noProof/>
          </w:rPr>
          <w:instrText xml:space="preserve"> PAGEREF _Toc146104641 \h </w:instrText>
        </w:r>
        <w:r w:rsidR="005840C3">
          <w:rPr>
            <w:noProof/>
          </w:rPr>
        </w:r>
        <w:r w:rsidR="005840C3">
          <w:rPr>
            <w:noProof/>
          </w:rPr>
          <w:fldChar w:fldCharType="separate"/>
        </w:r>
        <w:r w:rsidR="00054A6B">
          <w:rPr>
            <w:noProof/>
          </w:rPr>
          <w:t>5</w:t>
        </w:r>
        <w:r w:rsidR="005840C3">
          <w:rPr>
            <w:noProof/>
          </w:rPr>
          <w:fldChar w:fldCharType="end"/>
        </w:r>
      </w:hyperlink>
    </w:p>
    <w:p w14:paraId="5E663723" w14:textId="78B5EB5A" w:rsidR="006F37E7" w:rsidRDefault="003E3305" w:rsidP="006F37E7">
      <w:pPr>
        <w:pStyle w:val="TOC1"/>
        <w:tabs>
          <w:tab w:val="right" w:leader="dot" w:pos="9344"/>
        </w:tabs>
        <w:rPr>
          <w:noProof/>
        </w:rPr>
      </w:pPr>
      <w:r w:rsidRPr="003E3305">
        <w:fldChar w:fldCharType="end"/>
      </w:r>
      <w:hyperlink w:anchor="_Toc146104641" w:history="1">
        <w:r w:rsidR="006F37E7">
          <w:rPr>
            <w:rStyle w:val="afffffff2"/>
            <w:rFonts w:hAnsi="黑体" w:hint="eastAsia"/>
            <w:noProof/>
          </w:rPr>
          <w:t>参考文献</w:t>
        </w:r>
        <w:r w:rsidR="006F37E7">
          <w:rPr>
            <w:noProof/>
          </w:rPr>
          <w:tab/>
        </w:r>
      </w:hyperlink>
      <w:r w:rsidR="006F37E7">
        <w:rPr>
          <w:noProof/>
        </w:rPr>
        <w:t>6</w:t>
      </w:r>
    </w:p>
    <w:p w14:paraId="3C9616EA" w14:textId="125E3247" w:rsidR="003E3305" w:rsidRPr="003E3305" w:rsidRDefault="003E3305" w:rsidP="003E3305">
      <w:pPr>
        <w:pStyle w:val="affffff6"/>
        <w:spacing w:after="360"/>
        <w:sectPr w:rsidR="003E3305" w:rsidRPr="003E3305" w:rsidSect="003E3305">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linePitch="312"/>
        </w:sectPr>
      </w:pPr>
    </w:p>
    <w:p w14:paraId="64F9D8BC" w14:textId="77777777" w:rsidR="000353A7" w:rsidRDefault="000353A7" w:rsidP="000353A7">
      <w:pPr>
        <w:pStyle w:val="a6"/>
        <w:spacing w:after="360"/>
      </w:pPr>
      <w:bookmarkStart w:id="11" w:name="_Toc146104625"/>
      <w:bookmarkStart w:id="12" w:name="BookMark2"/>
      <w:bookmarkEnd w:id="6"/>
      <w:r w:rsidRPr="000353A7">
        <w:rPr>
          <w:spacing w:val="320"/>
        </w:rPr>
        <w:lastRenderedPageBreak/>
        <w:t>前</w:t>
      </w:r>
      <w:r>
        <w:t>言</w:t>
      </w:r>
      <w:bookmarkEnd w:id="7"/>
      <w:bookmarkEnd w:id="8"/>
      <w:bookmarkEnd w:id="9"/>
      <w:bookmarkEnd w:id="10"/>
      <w:bookmarkEnd w:id="11"/>
    </w:p>
    <w:p w14:paraId="5FFC9A4F" w14:textId="77777777" w:rsidR="000353A7" w:rsidRDefault="000353A7" w:rsidP="000353A7">
      <w:pPr>
        <w:pStyle w:val="afffff"/>
        <w:ind w:firstLine="420"/>
      </w:pPr>
      <w:r>
        <w:rPr>
          <w:rFonts w:hint="eastAsia"/>
        </w:rPr>
        <w:t>本文件按照GB/T 1.1—2020《标准化工作导则  第1部分：标准化文件的结构和起草规则》的规定起草。</w:t>
      </w:r>
    </w:p>
    <w:p w14:paraId="78B8A5C2" w14:textId="77777777" w:rsidR="00A90837" w:rsidRDefault="00A90837" w:rsidP="000353A7">
      <w:pPr>
        <w:pStyle w:val="afffff"/>
        <w:ind w:firstLine="420"/>
      </w:pPr>
      <w:r w:rsidRPr="00A90837">
        <w:rPr>
          <w:rFonts w:hint="eastAsia"/>
        </w:rPr>
        <w:t>请注意本文件的某些内容可能涉及专利。本文件的发布机构不承担识别专利的责任。</w:t>
      </w:r>
    </w:p>
    <w:p w14:paraId="6B95D699" w14:textId="02E43A41" w:rsidR="000353A7" w:rsidRDefault="000353A7" w:rsidP="00EA4756">
      <w:pPr>
        <w:pStyle w:val="afffff"/>
        <w:ind w:firstLine="420"/>
      </w:pPr>
      <w:r>
        <w:rPr>
          <w:rFonts w:hint="eastAsia"/>
        </w:rPr>
        <w:t>本文件</w:t>
      </w:r>
      <w:r w:rsidR="00460661">
        <w:rPr>
          <w:rFonts w:hint="eastAsia"/>
        </w:rPr>
        <w:t>由</w:t>
      </w:r>
      <w:r w:rsidR="002E0E4B" w:rsidRPr="00B54C93">
        <w:rPr>
          <w:rFonts w:hint="eastAsia"/>
        </w:rPr>
        <w:t>中国国际贸易促进委员会商业行业委员会</w:t>
      </w:r>
      <w:r>
        <w:rPr>
          <w:rFonts w:hint="eastAsia"/>
        </w:rPr>
        <w:t>提出</w:t>
      </w:r>
      <w:r w:rsidR="00EA4756">
        <w:rPr>
          <w:rFonts w:hint="eastAsia"/>
        </w:rPr>
        <w:t>并归口</w:t>
      </w:r>
      <w:r>
        <w:rPr>
          <w:rFonts w:hint="eastAsia"/>
        </w:rPr>
        <w:t>。</w:t>
      </w:r>
    </w:p>
    <w:p w14:paraId="6E5690E2" w14:textId="5CCB5809" w:rsidR="00460661" w:rsidRDefault="000353A7" w:rsidP="000353A7">
      <w:pPr>
        <w:pStyle w:val="afffff"/>
        <w:ind w:firstLine="420"/>
      </w:pPr>
      <w:r>
        <w:rPr>
          <w:rFonts w:hint="eastAsia"/>
        </w:rPr>
        <w:t>本文件起草单位</w:t>
      </w:r>
      <w:r w:rsidR="002E0E4B">
        <w:rPr>
          <w:rFonts w:hint="eastAsia"/>
        </w:rPr>
        <w:t>：</w:t>
      </w:r>
      <w:r w:rsidR="002E0E4B">
        <w:rPr>
          <w:rFonts w:cs="宋体" w:hint="eastAsia"/>
          <w:szCs w:val="21"/>
        </w:rPr>
        <w:t>中国太平洋财产保险股份有限公司、中国质量认证中心</w:t>
      </w:r>
      <w:r w:rsidR="00267B30">
        <w:rPr>
          <w:rFonts w:cs="宋体" w:hint="eastAsia"/>
          <w:szCs w:val="21"/>
        </w:rPr>
        <w:t>、中国国际贸易促进委员会商业行业委员会</w:t>
      </w:r>
      <w:r w:rsidR="002E0E4B">
        <w:rPr>
          <w:rFonts w:cs="宋体" w:hint="eastAsia"/>
          <w:szCs w:val="21"/>
        </w:rPr>
        <w:t>。</w:t>
      </w:r>
    </w:p>
    <w:p w14:paraId="0A011E1F" w14:textId="2618CA16" w:rsidR="003D1E1D" w:rsidRDefault="000353A7" w:rsidP="00267B30">
      <w:pPr>
        <w:pStyle w:val="afffff"/>
        <w:ind w:firstLine="420"/>
      </w:pPr>
      <w:r>
        <w:rPr>
          <w:rFonts w:hint="eastAsia"/>
        </w:rPr>
        <w:t>本文件主要起草人：</w:t>
      </w:r>
      <w:r w:rsidR="006D7069" w:rsidRPr="006D7069">
        <w:rPr>
          <w:rFonts w:hint="eastAsia"/>
        </w:rPr>
        <w:t>陶蕾、</w:t>
      </w:r>
      <w:r w:rsidR="00B2214D" w:rsidRPr="006D7069">
        <w:rPr>
          <w:rFonts w:hint="eastAsia"/>
        </w:rPr>
        <w:t>吴蔚</w:t>
      </w:r>
      <w:r w:rsidR="00B2214D">
        <w:rPr>
          <w:rFonts w:hint="eastAsia"/>
        </w:rPr>
        <w:t>、</w:t>
      </w:r>
      <w:r w:rsidR="00B2214D">
        <w:rPr>
          <w:rFonts w:hint="eastAsia"/>
        </w:rPr>
        <w:t>姚歆、</w:t>
      </w:r>
      <w:r w:rsidR="006D7069" w:rsidRPr="006D7069">
        <w:rPr>
          <w:rFonts w:hint="eastAsia"/>
        </w:rPr>
        <w:t>叶蜀蓉、李俊、于洁、黄丽君、王振阳、陈钢、陈昊、张超、岑佳华、裴海燕、蔡如</w:t>
      </w:r>
      <w:r w:rsidR="00267B30">
        <w:rPr>
          <w:rFonts w:hint="eastAsia"/>
        </w:rPr>
        <w:t>、崔宁、黄远</w:t>
      </w:r>
      <w:r w:rsidR="006D7069">
        <w:rPr>
          <w:rFonts w:hint="eastAsia"/>
        </w:rPr>
        <w:t>。</w:t>
      </w:r>
    </w:p>
    <w:p w14:paraId="67ED5404" w14:textId="77777777" w:rsidR="00045851" w:rsidRDefault="00E911AC" w:rsidP="003D1E1D">
      <w:pPr>
        <w:pStyle w:val="afffff"/>
        <w:ind w:leftChars="200" w:left="420" w:firstLineChars="0" w:firstLine="0"/>
      </w:pPr>
      <w:r w:rsidRPr="00A90837">
        <w:rPr>
          <w:rFonts w:hint="eastAsia"/>
        </w:rPr>
        <w:t>本文件响应了联合国2030可持续发展目标中的第</w:t>
      </w:r>
      <w:r w:rsidR="00B058C1">
        <w:t>13</w:t>
      </w:r>
      <w:r w:rsidRPr="00A90837">
        <w:rPr>
          <w:rFonts w:hint="eastAsia"/>
        </w:rPr>
        <w:t>项“</w:t>
      </w:r>
      <w:r w:rsidR="00B058C1">
        <w:rPr>
          <w:rFonts w:hint="eastAsia"/>
        </w:rPr>
        <w:t>气候行动</w:t>
      </w:r>
      <w:r w:rsidRPr="00A90837">
        <w:rPr>
          <w:rFonts w:hint="eastAsia"/>
        </w:rPr>
        <w:t>”</w:t>
      </w:r>
      <w:r w:rsidR="00A90837" w:rsidRPr="00A90837">
        <w:rPr>
          <w:rFonts w:hint="eastAsia"/>
        </w:rPr>
        <w:t>。</w:t>
      </w:r>
    </w:p>
    <w:p w14:paraId="16BD059B" w14:textId="77777777" w:rsidR="00E911AC" w:rsidRPr="00E911AC" w:rsidRDefault="00E911AC" w:rsidP="000353A7">
      <w:pPr>
        <w:pStyle w:val="afffff"/>
        <w:ind w:firstLine="420"/>
      </w:pPr>
    </w:p>
    <w:p w14:paraId="6C8CD137" w14:textId="77777777" w:rsidR="000353A7" w:rsidRDefault="000353A7" w:rsidP="000353A7">
      <w:pPr>
        <w:pStyle w:val="afffff"/>
        <w:ind w:firstLine="420"/>
      </w:pPr>
    </w:p>
    <w:p w14:paraId="714316E0" w14:textId="77777777" w:rsidR="00E911AC" w:rsidRPr="000353A7" w:rsidRDefault="00E911AC" w:rsidP="000353A7">
      <w:pPr>
        <w:pStyle w:val="afffff"/>
        <w:ind w:firstLine="420"/>
        <w:sectPr w:rsidR="00E911AC" w:rsidRPr="000353A7" w:rsidSect="00732430">
          <w:pgSz w:w="11906" w:h="16838" w:code="9"/>
          <w:pgMar w:top="1928" w:right="1134" w:bottom="1134" w:left="1134" w:header="1418" w:footer="1134" w:gutter="284"/>
          <w:pgNumType w:fmt="upperRoman"/>
          <w:cols w:space="425"/>
          <w:formProt w:val="0"/>
          <w:docGrid w:linePitch="312"/>
        </w:sectPr>
      </w:pPr>
    </w:p>
    <w:p w14:paraId="35D17ECB" w14:textId="77777777" w:rsidR="00894836" w:rsidRPr="00145D9D" w:rsidRDefault="00894836" w:rsidP="00093D25">
      <w:pPr>
        <w:spacing w:line="20" w:lineRule="exact"/>
        <w:jc w:val="center"/>
        <w:rPr>
          <w:rFonts w:ascii="黑体" w:eastAsia="黑体" w:hAnsi="黑体"/>
          <w:sz w:val="32"/>
          <w:szCs w:val="32"/>
        </w:rPr>
      </w:pPr>
      <w:bookmarkStart w:id="13" w:name="BookMark4"/>
      <w:bookmarkEnd w:id="12"/>
    </w:p>
    <w:p w14:paraId="40FA0F7B" w14:textId="77777777" w:rsidR="00894836" w:rsidRDefault="00894836" w:rsidP="00093D25">
      <w:pPr>
        <w:spacing w:line="20" w:lineRule="exact"/>
        <w:jc w:val="center"/>
        <w:rPr>
          <w:rFonts w:ascii="黑体" w:eastAsia="黑体" w:hAnsi="黑体"/>
          <w:sz w:val="32"/>
          <w:szCs w:val="32"/>
        </w:rPr>
      </w:pPr>
    </w:p>
    <w:p w14:paraId="5430C470" w14:textId="77777777" w:rsidR="002E0E4B" w:rsidRPr="002E0E4B" w:rsidRDefault="002E0E4B" w:rsidP="002E0E4B">
      <w:pPr>
        <w:pStyle w:val="afffffffffc"/>
        <w:spacing w:beforeLines="100" w:before="240" w:afterLines="220" w:after="528"/>
      </w:pPr>
      <w:bookmarkStart w:id="14" w:name="_Toc33542130"/>
      <w:bookmarkStart w:id="15" w:name="_Toc146031475"/>
      <w:r w:rsidRPr="002E0E4B">
        <w:rPr>
          <w:rFonts w:hint="eastAsia"/>
        </w:rPr>
        <w:t>保险公司低碳管理技术规范</w:t>
      </w:r>
      <w:bookmarkEnd w:id="14"/>
      <w:bookmarkEnd w:id="15"/>
    </w:p>
    <w:p w14:paraId="343EF013" w14:textId="77777777" w:rsidR="00E2552F" w:rsidRDefault="00E2552F" w:rsidP="00A77CCB">
      <w:pPr>
        <w:pStyle w:val="afff0"/>
        <w:spacing w:before="240" w:after="240"/>
      </w:pPr>
      <w:bookmarkStart w:id="16" w:name="_Toc17233325"/>
      <w:bookmarkStart w:id="17" w:name="_Toc17233333"/>
      <w:bookmarkStart w:id="18" w:name="_Toc24884211"/>
      <w:bookmarkStart w:id="19" w:name="_Toc24884218"/>
      <w:bookmarkStart w:id="20" w:name="_Toc26648465"/>
      <w:bookmarkStart w:id="21" w:name="_Toc26718930"/>
      <w:bookmarkStart w:id="22" w:name="_Toc26986530"/>
      <w:bookmarkStart w:id="23" w:name="_Toc26986771"/>
      <w:bookmarkStart w:id="24" w:name="_Toc97192964"/>
      <w:bookmarkStart w:id="25" w:name="_Toc129011575"/>
      <w:bookmarkStart w:id="26" w:name="_Toc131758298"/>
      <w:bookmarkStart w:id="27" w:name="_Toc131766285"/>
      <w:bookmarkStart w:id="28" w:name="_Toc132795408"/>
      <w:bookmarkStart w:id="29" w:name="_Toc146104626"/>
      <w:r>
        <w:rPr>
          <w:rFonts w:hint="eastAsia"/>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D8CDD58" w14:textId="77777777" w:rsidR="003D1E1D" w:rsidRDefault="002E0E4B" w:rsidP="002E0E4B">
      <w:pPr>
        <w:pStyle w:val="affffffffffff2"/>
      </w:pPr>
      <w:bookmarkStart w:id="30" w:name="_Toc17233326"/>
      <w:bookmarkStart w:id="31" w:name="_Toc17233334"/>
      <w:bookmarkStart w:id="32" w:name="_Toc24884212"/>
      <w:bookmarkStart w:id="33" w:name="_Toc24884219"/>
      <w:bookmarkStart w:id="34" w:name="_Toc26648466"/>
      <w:bookmarkStart w:id="35" w:name="_Toc26718931"/>
      <w:bookmarkStart w:id="36" w:name="_Toc26986531"/>
      <w:bookmarkStart w:id="37" w:name="_Toc26986772"/>
      <w:bookmarkStart w:id="38" w:name="_Toc97192965"/>
      <w:bookmarkStart w:id="39" w:name="_Toc129011576"/>
      <w:bookmarkStart w:id="40" w:name="_Toc131758299"/>
      <w:bookmarkStart w:id="41" w:name="_Toc131766286"/>
      <w:bookmarkStart w:id="42" w:name="_Toc132795409"/>
      <w:r>
        <w:rPr>
          <w:rFonts w:hint="eastAsia"/>
        </w:rPr>
        <w:t>本文件规定了保险公司低碳管理的</w:t>
      </w:r>
      <w:r w:rsidR="003D1E1D">
        <w:rPr>
          <w:rFonts w:hint="eastAsia"/>
        </w:rPr>
        <w:t>基本要求、运行管理要求、管理及促进机制。</w:t>
      </w:r>
    </w:p>
    <w:p w14:paraId="50146E02" w14:textId="77777777" w:rsidR="002E0E4B" w:rsidRDefault="002E0E4B" w:rsidP="002E0E4B">
      <w:pPr>
        <w:pStyle w:val="affffffffffff2"/>
      </w:pPr>
      <w:r>
        <w:rPr>
          <w:rFonts w:hint="eastAsia"/>
        </w:rPr>
        <w:t>本文件适用于保险公司的低碳管理和运营。</w:t>
      </w:r>
    </w:p>
    <w:p w14:paraId="3ACD1214" w14:textId="77777777" w:rsidR="00E2552F" w:rsidRDefault="00E2552F" w:rsidP="00A77CCB">
      <w:pPr>
        <w:pStyle w:val="afff0"/>
        <w:spacing w:before="240" w:after="240"/>
      </w:pPr>
      <w:bookmarkStart w:id="43" w:name="_Toc146104627"/>
      <w:r>
        <w:rPr>
          <w:rFonts w:hint="eastAsia"/>
        </w:rP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83B4A73" w14:textId="77777777" w:rsidR="002E0E4B" w:rsidRPr="00E467CA" w:rsidRDefault="002E0E4B" w:rsidP="00E467CA">
      <w:pPr>
        <w:pStyle w:val="afffff"/>
        <w:ind w:firstLine="420"/>
      </w:pPr>
      <w:bookmarkStart w:id="44" w:name="_Toc97192966"/>
      <w:bookmarkStart w:id="45" w:name="_Toc129011577"/>
      <w:bookmarkStart w:id="46" w:name="_Toc131758300"/>
      <w:bookmarkStart w:id="47" w:name="_Toc131766287"/>
      <w:bookmarkStart w:id="48" w:name="_Toc132795410"/>
      <w:r w:rsidRPr="00E467CA">
        <w:t>下列文件中的内容通过文中的规范性引用而构成本文件必不可少的条款。其中，注日期的引用文件，仅该日期对应的版本适用于本文件；不注日期的引用文件，其最新版本（包括所有的修改单）适用于本文件</w:t>
      </w:r>
      <w:r w:rsidRPr="00E467CA">
        <w:rPr>
          <w:rFonts w:hint="eastAsia"/>
        </w:rPr>
        <w:t>。</w:t>
      </w:r>
    </w:p>
    <w:p w14:paraId="45A41F07" w14:textId="77777777" w:rsidR="002E0E4B" w:rsidRPr="00473027" w:rsidRDefault="002E0E4B" w:rsidP="00E467CA">
      <w:pPr>
        <w:pStyle w:val="afffff"/>
        <w:ind w:firstLine="420"/>
      </w:pPr>
      <w:r w:rsidRPr="00E467CA">
        <w:t xml:space="preserve">GB/T 23331 </w:t>
      </w:r>
      <w:r w:rsidRPr="00E467CA">
        <w:rPr>
          <w:rFonts w:hint="eastAsia"/>
        </w:rPr>
        <w:t>能源管理体系 要求及使用指南</w:t>
      </w:r>
      <w:r w:rsidR="00473027">
        <w:rPr>
          <w:rFonts w:hint="eastAsia"/>
        </w:rPr>
        <w:t>（I</w:t>
      </w:r>
      <w:r w:rsidR="00473027">
        <w:t>DT:</w:t>
      </w:r>
      <w:r w:rsidR="00473027" w:rsidRPr="00473027">
        <w:rPr>
          <w:rFonts w:hint="eastAsia"/>
        </w:rPr>
        <w:t xml:space="preserve"> </w:t>
      </w:r>
      <w:r w:rsidR="00473027" w:rsidRPr="00E467CA">
        <w:rPr>
          <w:rFonts w:hint="eastAsia"/>
        </w:rPr>
        <w:t>I</w:t>
      </w:r>
      <w:r w:rsidR="00473027" w:rsidRPr="00E467CA">
        <w:t>SO 50001</w:t>
      </w:r>
      <w:r w:rsidR="00473027">
        <w:rPr>
          <w:rFonts w:hint="eastAsia"/>
        </w:rPr>
        <w:t>）</w:t>
      </w:r>
    </w:p>
    <w:p w14:paraId="4447360C" w14:textId="77777777" w:rsidR="002E0E4B" w:rsidRDefault="002E0E4B" w:rsidP="00E467CA">
      <w:pPr>
        <w:pStyle w:val="afffff"/>
        <w:ind w:firstLine="420"/>
      </w:pPr>
      <w:r w:rsidRPr="00E467CA">
        <w:rPr>
          <w:rFonts w:hint="eastAsia"/>
        </w:rPr>
        <w:t>ISO 14064-1 温室气体第1部分：组织层面对温室气体排放和清除的量化和报告的规范及指南（Greenhouse gases —Part 1：Specification with guidance at the organization level for quantification and reporting of greenhouse gas emissions and removals）</w:t>
      </w:r>
    </w:p>
    <w:p w14:paraId="7AF1306A" w14:textId="77777777" w:rsidR="00013363" w:rsidRDefault="00013363" w:rsidP="00013363">
      <w:pPr>
        <w:pStyle w:val="afffff"/>
        <w:ind w:firstLine="420"/>
      </w:pPr>
    </w:p>
    <w:p w14:paraId="11DB4C58" w14:textId="77777777" w:rsidR="00B265BC" w:rsidRPr="00E030F9" w:rsidRDefault="00FD59EB" w:rsidP="00FD59EB">
      <w:pPr>
        <w:pStyle w:val="afff0"/>
        <w:spacing w:before="240" w:after="240"/>
      </w:pPr>
      <w:bookmarkStart w:id="49" w:name="_Toc146104628"/>
      <w:r>
        <w:rPr>
          <w:rFonts w:hint="eastAsia"/>
          <w:szCs w:val="21"/>
        </w:rPr>
        <w:t>术语和定义</w:t>
      </w:r>
      <w:bookmarkEnd w:id="44"/>
      <w:bookmarkEnd w:id="45"/>
      <w:bookmarkEnd w:id="46"/>
      <w:bookmarkEnd w:id="47"/>
      <w:bookmarkEnd w:id="48"/>
      <w:bookmarkEnd w:id="49"/>
    </w:p>
    <w:p w14:paraId="250C8CEF" w14:textId="77777777" w:rsidR="003C010C" w:rsidRDefault="00A73911" w:rsidP="00BA263B">
      <w:pPr>
        <w:pStyle w:val="afffff"/>
        <w:ind w:firstLine="420"/>
      </w:pPr>
      <w:bookmarkStart w:id="50" w:name="_Toc26986532"/>
      <w:bookmarkEnd w:id="50"/>
      <w:r>
        <w:t>下列术语和定义适用于本文件。</w:t>
      </w:r>
    </w:p>
    <w:p w14:paraId="004C3BB5" w14:textId="77777777" w:rsidR="002A1260" w:rsidRPr="00A73911" w:rsidRDefault="00A73911" w:rsidP="001B6098">
      <w:pPr>
        <w:pStyle w:val="afffffffffff9"/>
        <w:rPr>
          <w:rFonts w:ascii="黑体" w:eastAsia="黑体" w:hAnsi="黑体"/>
        </w:rPr>
      </w:pPr>
      <w:r w:rsidRPr="00A73911">
        <w:rPr>
          <w:rFonts w:ascii="黑体" w:eastAsia="黑体" w:hAnsi="黑体"/>
        </w:rPr>
        <w:br/>
      </w:r>
      <w:r w:rsidR="001B6098">
        <w:rPr>
          <w:rFonts w:ascii="黑体" w:eastAsia="黑体" w:hAnsi="黑体" w:hint="eastAsia"/>
        </w:rPr>
        <w:t xml:space="preserve"> </w:t>
      </w:r>
      <w:r w:rsidR="001B6098">
        <w:rPr>
          <w:rFonts w:ascii="黑体" w:eastAsia="黑体" w:hAnsi="黑体"/>
        </w:rPr>
        <w:t xml:space="preserve">   </w:t>
      </w:r>
      <w:r w:rsidR="001B6098" w:rsidRPr="001B6098">
        <w:rPr>
          <w:rFonts w:ascii="黑体" w:eastAsia="黑体" w:hAnsi="黑体" w:hint="eastAsia"/>
        </w:rPr>
        <w:t>低碳管理 low-carbon management</w:t>
      </w:r>
    </w:p>
    <w:p w14:paraId="079B2D67" w14:textId="77777777" w:rsidR="001B6098" w:rsidRDefault="001B6098" w:rsidP="001B6098">
      <w:pPr>
        <w:pStyle w:val="affffffffffff2"/>
        <w:ind w:firstLineChars="0"/>
      </w:pPr>
      <w:r>
        <w:t>企业根据可持续发展的要求，在企业中树立低碳环保的概念，</w:t>
      </w:r>
      <w:r>
        <w:rPr>
          <w:rFonts w:hint="eastAsia"/>
        </w:rPr>
        <w:t xml:space="preserve"> 通过计划、组织、领导和控制等环节协调人力、物力和财力资源，以达到低碳目标的过程。</w:t>
      </w:r>
    </w:p>
    <w:p w14:paraId="6729870F" w14:textId="77777777" w:rsidR="001B6098" w:rsidRPr="00A73911" w:rsidRDefault="001B6098" w:rsidP="001B6098">
      <w:pPr>
        <w:pStyle w:val="afffffffffff9"/>
        <w:rPr>
          <w:rFonts w:ascii="黑体" w:eastAsia="黑体" w:hAnsi="黑体"/>
        </w:rPr>
      </w:pPr>
      <w:r w:rsidRPr="00A73911">
        <w:rPr>
          <w:rFonts w:ascii="黑体" w:eastAsia="黑体" w:hAnsi="黑体"/>
        </w:rPr>
        <w:br/>
      </w:r>
      <w:r>
        <w:rPr>
          <w:rFonts w:ascii="黑体" w:eastAsia="黑体" w:hAnsi="黑体" w:hint="eastAsia"/>
        </w:rPr>
        <w:t xml:space="preserve"> </w:t>
      </w:r>
      <w:r>
        <w:rPr>
          <w:rFonts w:ascii="黑体" w:eastAsia="黑体" w:hAnsi="黑体"/>
        </w:rPr>
        <w:t xml:space="preserve">   </w:t>
      </w:r>
      <w:r w:rsidRPr="001B6098">
        <w:rPr>
          <w:rFonts w:ascii="黑体" w:eastAsia="黑体" w:hAnsi="黑体" w:hint="eastAsia"/>
        </w:rPr>
        <w:t>保险公司 insurance company</w:t>
      </w:r>
    </w:p>
    <w:p w14:paraId="3F2F2CF9" w14:textId="77777777" w:rsidR="001B6098" w:rsidRDefault="001B6098" w:rsidP="001B6098">
      <w:pPr>
        <w:pStyle w:val="af6"/>
        <w:numPr>
          <w:ilvl w:val="0"/>
          <w:numId w:val="0"/>
        </w:numPr>
        <w:ind w:firstLineChars="200" w:firstLine="420"/>
        <w:rPr>
          <w:szCs w:val="22"/>
        </w:rPr>
      </w:pPr>
      <w:r>
        <w:rPr>
          <w:rFonts w:hint="eastAsia"/>
          <w:szCs w:val="22"/>
        </w:rPr>
        <w:t>根据公司法、保险法及国家法律法规依法成立的公司法人通过收取保费针对不同业务范围对不同群体提供保险保障业务的实体公司。</w:t>
      </w:r>
    </w:p>
    <w:p w14:paraId="0FDD118B" w14:textId="77777777" w:rsidR="001B6098" w:rsidRPr="001B6098" w:rsidRDefault="001B6098" w:rsidP="001B6098">
      <w:pPr>
        <w:pStyle w:val="afffffffffff9"/>
        <w:rPr>
          <w:rFonts w:ascii="黑体" w:eastAsia="黑体" w:hAnsi="黑体"/>
        </w:rPr>
      </w:pPr>
    </w:p>
    <w:p w14:paraId="2EF6C71B" w14:textId="77777777" w:rsidR="001B6098" w:rsidRDefault="001B6098" w:rsidP="00107778">
      <w:pPr>
        <w:pStyle w:val="afffffffffff9"/>
        <w:numPr>
          <w:ilvl w:val="0"/>
          <w:numId w:val="0"/>
        </w:numPr>
        <w:ind w:firstLineChars="200" w:firstLine="420"/>
        <w:rPr>
          <w:rFonts w:ascii="黑体" w:eastAsia="黑体" w:hAnsi="黑体"/>
        </w:rPr>
      </w:pPr>
      <w:r w:rsidRPr="001B6098">
        <w:rPr>
          <w:rFonts w:ascii="黑体" w:eastAsia="黑体" w:hAnsi="黑体" w:hint="eastAsia"/>
        </w:rPr>
        <w:t>能源消耗energy consumption</w:t>
      </w:r>
    </w:p>
    <w:p w14:paraId="4C4126D5" w14:textId="77777777" w:rsidR="001B6098" w:rsidRDefault="001B6098" w:rsidP="001B6098">
      <w:pPr>
        <w:pStyle w:val="affffffffffff2"/>
      </w:pPr>
      <w:r>
        <w:t>使用</w:t>
      </w:r>
      <w:r>
        <w:rPr>
          <w:rFonts w:hint="eastAsia"/>
        </w:rPr>
        <w:t>电、燃料、蒸汽、热力、压缩空气以及其他类似介质</w:t>
      </w:r>
      <w:r>
        <w:t>的量。</w:t>
      </w:r>
    </w:p>
    <w:p w14:paraId="7A7B92EA" w14:textId="77777777" w:rsidR="001B6098" w:rsidRPr="005840C3" w:rsidRDefault="001B6098" w:rsidP="005840C3">
      <w:pPr>
        <w:pStyle w:val="afffffffffff9"/>
        <w:rPr>
          <w:rFonts w:ascii="黑体" w:eastAsia="黑体" w:hAnsi="黑体"/>
        </w:rPr>
      </w:pPr>
    </w:p>
    <w:p w14:paraId="71C01D88" w14:textId="77777777" w:rsidR="001B6098" w:rsidRPr="001B6098" w:rsidRDefault="001B6098" w:rsidP="001B6098">
      <w:pPr>
        <w:pStyle w:val="afffffffffff9"/>
        <w:numPr>
          <w:ilvl w:val="0"/>
          <w:numId w:val="0"/>
        </w:numPr>
        <w:ind w:firstLineChars="200" w:firstLine="420"/>
        <w:rPr>
          <w:rFonts w:ascii="黑体" w:eastAsia="黑体" w:hAnsi="黑体"/>
        </w:rPr>
      </w:pPr>
      <w:r w:rsidRPr="001B6098">
        <w:rPr>
          <w:rFonts w:ascii="黑体" w:eastAsia="黑体" w:hAnsi="黑体" w:hint="eastAsia"/>
        </w:rPr>
        <w:t>温室气体</w:t>
      </w:r>
      <w:r w:rsidRPr="001B6098">
        <w:rPr>
          <w:rFonts w:ascii="黑体" w:eastAsia="黑体" w:hAnsi="黑体"/>
        </w:rPr>
        <w:t xml:space="preserve"> greenhouse gas</w:t>
      </w:r>
      <w:r w:rsidR="006D3B22">
        <w:rPr>
          <w:rFonts w:ascii="黑体" w:eastAsia="黑体" w:hAnsi="黑体" w:hint="eastAsia"/>
        </w:rPr>
        <w:t>（</w:t>
      </w:r>
      <w:r w:rsidR="006D3B22">
        <w:rPr>
          <w:rFonts w:ascii="黑体" w:eastAsia="黑体" w:hAnsi="黑体"/>
        </w:rPr>
        <w:t>GHG</w:t>
      </w:r>
      <w:r w:rsidR="006D3B22">
        <w:rPr>
          <w:rFonts w:ascii="黑体" w:eastAsia="黑体" w:hAnsi="黑体" w:hint="eastAsia"/>
        </w:rPr>
        <w:t>）</w:t>
      </w:r>
    </w:p>
    <w:p w14:paraId="7239D46D" w14:textId="77777777" w:rsidR="001B6098" w:rsidRDefault="001B6098" w:rsidP="001B6098">
      <w:pPr>
        <w:pStyle w:val="affffffffffff2"/>
      </w:pPr>
      <w:r>
        <w:rPr>
          <w:rFonts w:hint="eastAsia"/>
        </w:rPr>
        <w:t>大气层中自然存在的和人为产生的，吸收并放射出由地球表面、大气层和云层中产生发出红外辐射光谱中特定波长的辐射的那种气态成分</w:t>
      </w:r>
    </w:p>
    <w:p w14:paraId="2F975AB3" w14:textId="704B8113" w:rsidR="001B6098" w:rsidRDefault="001B6098" w:rsidP="00820F70">
      <w:pPr>
        <w:pStyle w:val="af6"/>
        <w:numPr>
          <w:ilvl w:val="0"/>
          <w:numId w:val="0"/>
        </w:numPr>
        <w:ind w:left="851" w:hanging="426"/>
        <w:rPr>
          <w:sz w:val="18"/>
          <w:szCs w:val="18"/>
        </w:rPr>
      </w:pPr>
      <w:r w:rsidRPr="000E3FC8">
        <w:rPr>
          <w:rFonts w:ascii="黑体" w:eastAsia="黑体" w:hAnsi="黑体" w:hint="eastAsia"/>
          <w:sz w:val="18"/>
          <w:szCs w:val="18"/>
        </w:rPr>
        <w:t>注1：</w:t>
      </w:r>
      <w:r>
        <w:rPr>
          <w:rFonts w:hint="eastAsia"/>
          <w:sz w:val="18"/>
          <w:szCs w:val="18"/>
        </w:rPr>
        <w:t>关于GHG 的清单，请参见最新的政府间气候变化专门委员会（IPCC）评估报告。</w:t>
      </w:r>
    </w:p>
    <w:p w14:paraId="5C7F5DAB" w14:textId="24D6EF25" w:rsidR="001B6098" w:rsidRDefault="001B6098" w:rsidP="001B6098">
      <w:pPr>
        <w:pStyle w:val="affffffffffff2"/>
        <w:ind w:leftChars="200" w:left="420" w:firstLineChars="0" w:firstLine="0"/>
        <w:rPr>
          <w:sz w:val="18"/>
          <w:szCs w:val="18"/>
        </w:rPr>
      </w:pPr>
      <w:r w:rsidRPr="000E3FC8">
        <w:rPr>
          <w:rFonts w:ascii="黑体" w:eastAsia="黑体" w:hAnsi="黑体" w:hint="eastAsia"/>
          <w:sz w:val="18"/>
          <w:szCs w:val="18"/>
        </w:rPr>
        <w:t>注2：</w:t>
      </w:r>
      <w:r>
        <w:rPr>
          <w:rFonts w:hint="eastAsia"/>
          <w:sz w:val="18"/>
          <w:szCs w:val="18"/>
        </w:rPr>
        <w:t>水蒸气和臭氧既是因人类活动而产生的GHG 也是自然存在的GHG ，但由于在大多数情况下，很难将大气中存在的因人类所导致全球变暖的成分与它们的自然存在成分相分离，因此它们没被列入人们所公认的温室气体之列。</w:t>
      </w:r>
    </w:p>
    <w:p w14:paraId="1D393E64" w14:textId="77777777" w:rsidR="001B6098" w:rsidRPr="005840C3" w:rsidRDefault="001B6098" w:rsidP="005840C3">
      <w:pPr>
        <w:pStyle w:val="afffffffffff9"/>
        <w:rPr>
          <w:rFonts w:ascii="黑体" w:eastAsia="黑体" w:hAnsi="黑体"/>
        </w:rPr>
      </w:pPr>
    </w:p>
    <w:p w14:paraId="381B50EE" w14:textId="77777777" w:rsidR="001B6098" w:rsidRPr="001B6098" w:rsidRDefault="001B6098" w:rsidP="001B6098">
      <w:pPr>
        <w:pStyle w:val="afffffffffff9"/>
        <w:numPr>
          <w:ilvl w:val="0"/>
          <w:numId w:val="0"/>
        </w:numPr>
        <w:ind w:firstLineChars="200" w:firstLine="420"/>
        <w:rPr>
          <w:rFonts w:ascii="黑体" w:eastAsia="黑体" w:hAnsi="黑体"/>
        </w:rPr>
      </w:pPr>
      <w:r w:rsidRPr="001B6098">
        <w:rPr>
          <w:rFonts w:ascii="黑体" w:eastAsia="黑体" w:hAnsi="黑体" w:hint="eastAsia"/>
        </w:rPr>
        <w:t>温室气体排放量核算</w:t>
      </w:r>
      <w:r w:rsidRPr="001B6098">
        <w:rPr>
          <w:rFonts w:ascii="黑体" w:eastAsia="黑体" w:hAnsi="黑体"/>
        </w:rPr>
        <w:t xml:space="preserve"> greenhouse gas</w:t>
      </w:r>
      <w:r w:rsidR="006D3B22">
        <w:rPr>
          <w:rFonts w:ascii="黑体" w:eastAsia="黑体" w:hAnsi="黑体"/>
        </w:rPr>
        <w:t xml:space="preserve"> </w:t>
      </w:r>
      <w:r w:rsidR="006D3B22" w:rsidRPr="006D3B22">
        <w:rPr>
          <w:rFonts w:ascii="黑体" w:eastAsia="黑体" w:hAnsi="黑体"/>
        </w:rPr>
        <w:t>verification</w:t>
      </w:r>
    </w:p>
    <w:p w14:paraId="0AFC82B2" w14:textId="77777777" w:rsidR="001B6098" w:rsidRPr="001B6098" w:rsidRDefault="001B6098" w:rsidP="001B6098">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B6098">
        <w:rPr>
          <w:rFonts w:ascii="宋体" w:hAnsi="Times New Roman" w:hint="eastAsia"/>
          <w:kern w:val="0"/>
          <w:szCs w:val="20"/>
        </w:rPr>
        <w:t>测量工业活动向地球生物圈直接和间接排放二氧化碳及其它温室气体，获取量化排放数据的系列举措，是按照监测计划对温室气体排放相关数据实施收集、统计、记录，并将采集到的数据进行计量、折算、累加的一系列活动。</w:t>
      </w:r>
    </w:p>
    <w:p w14:paraId="142E9E0A" w14:textId="77777777" w:rsidR="001B6098" w:rsidRPr="005840C3" w:rsidRDefault="001B6098" w:rsidP="005840C3">
      <w:pPr>
        <w:pStyle w:val="afffffffffff9"/>
        <w:rPr>
          <w:rFonts w:ascii="黑体" w:eastAsia="黑体" w:hAnsi="黑体"/>
        </w:rPr>
      </w:pPr>
    </w:p>
    <w:p w14:paraId="5B71A206" w14:textId="77777777" w:rsidR="001B6098" w:rsidRPr="001B6098" w:rsidRDefault="001B6098" w:rsidP="001B6098">
      <w:pPr>
        <w:pStyle w:val="afffffffffff9"/>
        <w:numPr>
          <w:ilvl w:val="0"/>
          <w:numId w:val="0"/>
        </w:numPr>
        <w:ind w:firstLineChars="200" w:firstLine="420"/>
        <w:rPr>
          <w:rFonts w:ascii="黑体" w:eastAsia="黑体" w:hAnsi="黑体"/>
        </w:rPr>
      </w:pPr>
      <w:r w:rsidRPr="001B6098">
        <w:rPr>
          <w:rFonts w:ascii="黑体" w:eastAsia="黑体" w:hAnsi="黑体" w:hint="eastAsia"/>
        </w:rPr>
        <w:t>重要小额固定资产</w:t>
      </w:r>
      <w:r w:rsidRPr="001B6098">
        <w:rPr>
          <w:rFonts w:ascii="黑体" w:eastAsia="黑体" w:hAnsi="黑体"/>
        </w:rPr>
        <w:t>key small fixed assets</w:t>
      </w:r>
    </w:p>
    <w:p w14:paraId="3161A975" w14:textId="77777777" w:rsidR="001B6098" w:rsidRDefault="001B6098" w:rsidP="001B6098">
      <w:pPr>
        <w:widowControl/>
        <w:tabs>
          <w:tab w:val="center" w:pos="4201"/>
          <w:tab w:val="right" w:leader="dot" w:pos="9298"/>
        </w:tabs>
        <w:autoSpaceDE w:val="0"/>
        <w:autoSpaceDN w:val="0"/>
        <w:adjustRightInd/>
        <w:spacing w:line="240" w:lineRule="auto"/>
        <w:ind w:firstLineChars="200" w:firstLine="420"/>
        <w:rPr>
          <w:rFonts w:ascii="Arial" w:hAnsi="Arial" w:cs="Arial"/>
          <w:color w:val="333333"/>
          <w:kern w:val="0"/>
          <w:shd w:val="clear" w:color="auto" w:fill="FFFFFF"/>
        </w:rPr>
      </w:pPr>
      <w:r w:rsidRPr="001B6098">
        <w:rPr>
          <w:rFonts w:ascii="Arial" w:hAnsi="Arial" w:cs="Arial" w:hint="eastAsia"/>
          <w:color w:val="333333"/>
          <w:kern w:val="0"/>
          <w:shd w:val="clear" w:color="auto" w:fill="FFFFFF"/>
        </w:rPr>
        <w:t>对企业温室气体排放量影响较大的小额固定资产，如无人机、办公家具等。</w:t>
      </w:r>
    </w:p>
    <w:p w14:paraId="69906146" w14:textId="77777777" w:rsidR="001B6098" w:rsidRPr="005840C3" w:rsidRDefault="001B6098" w:rsidP="005840C3">
      <w:pPr>
        <w:pStyle w:val="afffffffffff9"/>
        <w:rPr>
          <w:rFonts w:ascii="黑体" w:eastAsia="黑体" w:hAnsi="黑体"/>
        </w:rPr>
      </w:pPr>
    </w:p>
    <w:p w14:paraId="62F0AF77" w14:textId="77777777" w:rsidR="001B6098" w:rsidRPr="001B6098" w:rsidRDefault="001B6098" w:rsidP="001B6098">
      <w:pPr>
        <w:pStyle w:val="afffffffffff9"/>
        <w:numPr>
          <w:ilvl w:val="0"/>
          <w:numId w:val="0"/>
        </w:numPr>
        <w:ind w:firstLineChars="200" w:firstLine="420"/>
        <w:rPr>
          <w:rFonts w:ascii="黑体" w:eastAsia="黑体" w:hAnsi="黑体"/>
        </w:rPr>
      </w:pPr>
      <w:r w:rsidRPr="001B6098">
        <w:rPr>
          <w:rFonts w:ascii="黑体" w:eastAsia="黑体" w:hAnsi="黑体" w:hint="eastAsia"/>
        </w:rPr>
        <w:lastRenderedPageBreak/>
        <w:t>IT非桌面资产</w:t>
      </w:r>
      <w:r w:rsidRPr="001B6098">
        <w:rPr>
          <w:rFonts w:ascii="黑体" w:eastAsia="黑体" w:hAnsi="黑体"/>
        </w:rPr>
        <w:t xml:space="preserve"> IT non-desktop assets</w:t>
      </w:r>
    </w:p>
    <w:p w14:paraId="46885DCB" w14:textId="77777777" w:rsidR="001B6098" w:rsidRPr="001B6098" w:rsidRDefault="001B6098" w:rsidP="001B6098">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B6098">
        <w:rPr>
          <w:rFonts w:ascii="宋体" w:hAnsi="Times New Roman"/>
          <w:kern w:val="0"/>
          <w:szCs w:val="20"/>
        </w:rPr>
        <w:t>不属于传统桌面设备的信息技术资产</w:t>
      </w:r>
      <w:r w:rsidRPr="001B6098">
        <w:rPr>
          <w:rFonts w:ascii="宋体" w:hAnsi="Times New Roman" w:hint="eastAsia"/>
          <w:kern w:val="0"/>
          <w:szCs w:val="20"/>
        </w:rPr>
        <w:t>，主要有</w:t>
      </w:r>
      <w:r w:rsidR="006D3B22">
        <w:rPr>
          <w:rFonts w:ascii="宋体" w:hAnsi="Times New Roman" w:hint="eastAsia"/>
          <w:kern w:val="0"/>
          <w:szCs w:val="20"/>
        </w:rPr>
        <w:t>，</w:t>
      </w:r>
      <w:r w:rsidRPr="001B6098">
        <w:rPr>
          <w:rFonts w:ascii="宋体" w:hAnsi="Times New Roman" w:hint="eastAsia"/>
          <w:kern w:val="0"/>
          <w:szCs w:val="20"/>
        </w:rPr>
        <w:t>服务器和存储设备：物理服务器、虚拟化服务器、网络存储设备等，用于托管和处理大量数据和应用程序；网络设备：路由器、交换机、防火墙等网络设备，用于构建和管理企业网络基础设施等。</w:t>
      </w:r>
    </w:p>
    <w:p w14:paraId="78830E5B" w14:textId="77777777" w:rsidR="001B6098" w:rsidRPr="005840C3" w:rsidRDefault="001B6098" w:rsidP="005840C3">
      <w:pPr>
        <w:pStyle w:val="afffffffffff9"/>
        <w:rPr>
          <w:rFonts w:ascii="黑体" w:eastAsia="黑体" w:hAnsi="黑体"/>
        </w:rPr>
      </w:pPr>
    </w:p>
    <w:p w14:paraId="56CAC28D" w14:textId="77777777" w:rsidR="001B6098" w:rsidRPr="001B6098" w:rsidRDefault="001B6098" w:rsidP="001B6098">
      <w:pPr>
        <w:pStyle w:val="afffffffffff9"/>
        <w:numPr>
          <w:ilvl w:val="0"/>
          <w:numId w:val="0"/>
        </w:numPr>
        <w:ind w:firstLineChars="200" w:firstLine="420"/>
        <w:rPr>
          <w:rFonts w:ascii="黑体" w:eastAsia="黑体" w:hAnsi="黑体"/>
        </w:rPr>
      </w:pPr>
      <w:r w:rsidRPr="001B6098">
        <w:rPr>
          <w:rFonts w:ascii="黑体" w:eastAsia="黑体" w:hAnsi="黑体" w:hint="eastAsia"/>
        </w:rPr>
        <w:t>利旧率</w:t>
      </w:r>
      <w:r w:rsidRPr="001B6098">
        <w:rPr>
          <w:rFonts w:ascii="黑体" w:eastAsia="黑体" w:hAnsi="黑体"/>
        </w:rPr>
        <w:t xml:space="preserve"> obsolescence ratio</w:t>
      </w:r>
    </w:p>
    <w:p w14:paraId="3B96810D" w14:textId="77777777" w:rsidR="001B6098" w:rsidRPr="001B6098" w:rsidRDefault="001B6098" w:rsidP="001B6098">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B6098">
        <w:rPr>
          <w:rFonts w:ascii="宋体" w:hAnsi="Times New Roman" w:hint="eastAsia"/>
          <w:kern w:val="0"/>
          <w:szCs w:val="20"/>
        </w:rPr>
        <w:t>利用已达到规定折旧年限的资产的比例，用以衡量机构节约资源的意识。</w:t>
      </w:r>
    </w:p>
    <w:p w14:paraId="17E1A3CC" w14:textId="77777777" w:rsidR="001B6098" w:rsidRPr="001B6098" w:rsidRDefault="001B6098" w:rsidP="001B6098">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B6098">
        <w:rPr>
          <w:rFonts w:ascii="宋体" w:hAnsi="Times New Roman" w:hint="eastAsia"/>
          <w:kern w:val="0"/>
          <w:szCs w:val="20"/>
        </w:rPr>
        <w:t>利旧率 =（到期可报废资产总数-完成报废资产数）/到期可报废资产总数</w:t>
      </w:r>
    </w:p>
    <w:p w14:paraId="465574F1" w14:textId="77777777" w:rsidR="001B6098" w:rsidRPr="005840C3" w:rsidRDefault="001B6098" w:rsidP="005840C3">
      <w:pPr>
        <w:pStyle w:val="afffffffffff9"/>
        <w:rPr>
          <w:rFonts w:ascii="黑体" w:eastAsia="黑体" w:hAnsi="黑体"/>
        </w:rPr>
      </w:pPr>
    </w:p>
    <w:p w14:paraId="5774255B" w14:textId="77777777" w:rsidR="001B6098" w:rsidRPr="001B6098" w:rsidRDefault="001B6098" w:rsidP="001B6098">
      <w:pPr>
        <w:pStyle w:val="afffffffffff9"/>
        <w:numPr>
          <w:ilvl w:val="0"/>
          <w:numId w:val="0"/>
        </w:numPr>
        <w:ind w:firstLineChars="200" w:firstLine="420"/>
        <w:rPr>
          <w:rFonts w:ascii="黑体" w:eastAsia="黑体" w:hAnsi="黑体"/>
        </w:rPr>
      </w:pPr>
      <w:r w:rsidRPr="001B6098">
        <w:rPr>
          <w:rFonts w:ascii="黑体" w:eastAsia="黑体" w:hAnsi="黑体" w:hint="eastAsia"/>
        </w:rPr>
        <w:t>年均服务金额a</w:t>
      </w:r>
      <w:r w:rsidRPr="001B6098">
        <w:rPr>
          <w:rFonts w:ascii="黑体" w:eastAsia="黑体" w:hAnsi="黑体"/>
        </w:rPr>
        <w:t>nnual average service amount</w:t>
      </w:r>
      <w:r w:rsidRPr="001B6098">
        <w:rPr>
          <w:rFonts w:ascii="黑体" w:eastAsia="黑体" w:hAnsi="黑体" w:hint="eastAsia"/>
        </w:rPr>
        <w:t xml:space="preserve"> </w:t>
      </w:r>
    </w:p>
    <w:p w14:paraId="1DC9EBCD" w14:textId="77777777" w:rsidR="001B6098" w:rsidRPr="001B6098" w:rsidRDefault="001B6098" w:rsidP="001B6098">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B6098">
        <w:rPr>
          <w:rFonts w:ascii="宋体" w:hAnsi="Times New Roman" w:hint="eastAsia"/>
          <w:kern w:val="0"/>
          <w:szCs w:val="20"/>
        </w:rPr>
        <w:t>自然年内机构应用某项小额固定资产业务总保费/机构某项小额固定资产总数。</w:t>
      </w:r>
    </w:p>
    <w:p w14:paraId="6667E5D8" w14:textId="77777777" w:rsidR="001B6098" w:rsidRPr="005840C3" w:rsidRDefault="001B6098" w:rsidP="005840C3">
      <w:pPr>
        <w:pStyle w:val="afffffffffff9"/>
        <w:rPr>
          <w:rFonts w:ascii="黑体" w:eastAsia="黑体" w:hAnsi="黑体"/>
        </w:rPr>
      </w:pPr>
    </w:p>
    <w:p w14:paraId="3AE98F86" w14:textId="77777777" w:rsidR="001B6098" w:rsidRPr="001B6098" w:rsidRDefault="001B6098" w:rsidP="001B6098">
      <w:pPr>
        <w:pStyle w:val="afffffffffff9"/>
        <w:numPr>
          <w:ilvl w:val="0"/>
          <w:numId w:val="0"/>
        </w:numPr>
        <w:ind w:firstLineChars="200" w:firstLine="420"/>
        <w:rPr>
          <w:rFonts w:ascii="黑体" w:eastAsia="黑体" w:hAnsi="黑体"/>
        </w:rPr>
      </w:pPr>
      <w:r w:rsidRPr="001B6098">
        <w:rPr>
          <w:rFonts w:ascii="黑体" w:eastAsia="黑体" w:hAnsi="黑体" w:hint="eastAsia"/>
        </w:rPr>
        <w:t>碳指导税</w:t>
      </w:r>
      <w:r w:rsidRPr="001B6098">
        <w:rPr>
          <w:rFonts w:ascii="黑体" w:eastAsia="黑体" w:hAnsi="黑体"/>
        </w:rPr>
        <w:t>carbon guidance tax</w:t>
      </w:r>
    </w:p>
    <w:p w14:paraId="2D33CB6B" w14:textId="77777777" w:rsidR="001B6098" w:rsidRPr="001B6098" w:rsidRDefault="001B6098" w:rsidP="001B6098">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bookmarkStart w:id="51" w:name="OLE_LINK1"/>
      <w:r w:rsidRPr="001B6098">
        <w:rPr>
          <w:rFonts w:ascii="宋体" w:hAnsi="Times New Roman" w:hint="eastAsia"/>
          <w:kern w:val="0"/>
          <w:szCs w:val="20"/>
        </w:rPr>
        <w:t>针对特定的二氧化碳排放行为所</w:t>
      </w:r>
      <w:r w:rsidRPr="001B6098">
        <w:rPr>
          <w:rFonts w:ascii="宋体" w:hAnsi="Times New Roman" w:hint="eastAsia"/>
          <w:kern w:val="0"/>
          <w:szCs w:val="22"/>
        </w:rPr>
        <w:t>征收的“税”，旨在通过内部碳定价政策，引导降低特定碳排放行为，优化绿色低碳的运行模式</w:t>
      </w:r>
      <w:r w:rsidRPr="001B6098">
        <w:rPr>
          <w:rFonts w:ascii="宋体" w:hAnsi="Times New Roman" w:hint="eastAsia"/>
          <w:kern w:val="0"/>
          <w:szCs w:val="20"/>
        </w:rPr>
        <w:t>。</w:t>
      </w:r>
      <w:bookmarkEnd w:id="51"/>
    </w:p>
    <w:p w14:paraId="370F8324" w14:textId="77777777" w:rsidR="001B6098" w:rsidRPr="005840C3" w:rsidRDefault="001B6098" w:rsidP="005840C3">
      <w:pPr>
        <w:pStyle w:val="afffffffffff9"/>
        <w:rPr>
          <w:rFonts w:ascii="黑体" w:eastAsia="黑体" w:hAnsi="黑体"/>
        </w:rPr>
      </w:pPr>
    </w:p>
    <w:p w14:paraId="6926C98D" w14:textId="77777777" w:rsidR="001B6098" w:rsidRPr="001B6098" w:rsidRDefault="001B6098" w:rsidP="001B6098">
      <w:pPr>
        <w:pStyle w:val="afffffffffff9"/>
        <w:numPr>
          <w:ilvl w:val="0"/>
          <w:numId w:val="0"/>
        </w:numPr>
        <w:ind w:firstLineChars="200" w:firstLine="420"/>
        <w:rPr>
          <w:rFonts w:ascii="黑体" w:eastAsia="黑体" w:hAnsi="黑体"/>
        </w:rPr>
      </w:pPr>
      <w:r w:rsidRPr="001B6098">
        <w:rPr>
          <w:rFonts w:ascii="黑体" w:eastAsia="黑体" w:hAnsi="黑体" w:hint="eastAsia"/>
        </w:rPr>
        <w:t>碳普惠c</w:t>
      </w:r>
      <w:r w:rsidRPr="001B6098">
        <w:rPr>
          <w:rFonts w:ascii="黑体" w:eastAsia="黑体" w:hAnsi="黑体"/>
        </w:rPr>
        <w:t>arbon Inclusion</w:t>
      </w:r>
    </w:p>
    <w:p w14:paraId="100F1F63" w14:textId="77777777" w:rsidR="001B6098" w:rsidRPr="00097249" w:rsidRDefault="001B6098" w:rsidP="00097249">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B6098">
        <w:rPr>
          <w:rFonts w:ascii="宋体" w:hAnsi="Times New Roman" w:hint="eastAsia"/>
          <w:kern w:val="0"/>
          <w:szCs w:val="20"/>
        </w:rPr>
        <w:t>对小微企业、社区家庭和个人的节能减碳行为进行具体量化和赋予一定价值，并建立起以商业激励、政策鼓励和核证减排量交易相结合的正向引导机制。</w:t>
      </w:r>
    </w:p>
    <w:p w14:paraId="6F904FBB" w14:textId="77777777" w:rsidR="00097249" w:rsidRDefault="00097249" w:rsidP="00435F7C">
      <w:pPr>
        <w:pStyle w:val="afff0"/>
        <w:spacing w:before="240" w:after="240"/>
      </w:pPr>
      <w:bookmarkStart w:id="52" w:name="_Toc146104629"/>
      <w:bookmarkStart w:id="53" w:name="_Toc129011578"/>
      <w:bookmarkStart w:id="54" w:name="_Toc131758302"/>
      <w:bookmarkStart w:id="55" w:name="_Toc131766289"/>
      <w:r>
        <w:rPr>
          <w:rFonts w:hint="eastAsia"/>
        </w:rPr>
        <w:t>基本要求</w:t>
      </w:r>
      <w:bookmarkEnd w:id="52"/>
    </w:p>
    <w:bookmarkEnd w:id="53"/>
    <w:bookmarkEnd w:id="54"/>
    <w:bookmarkEnd w:id="55"/>
    <w:p w14:paraId="0E4FB0AC" w14:textId="77777777" w:rsidR="00097249" w:rsidRDefault="00097249" w:rsidP="00097249">
      <w:pPr>
        <w:pStyle w:val="affffffffffff2"/>
        <w:ind w:firstLineChars="150" w:firstLine="315"/>
      </w:pPr>
      <w:r>
        <w:rPr>
          <w:rFonts w:hint="eastAsia"/>
        </w:rPr>
        <w:t>低碳管理覆盖范围应包括保险公司车辆、</w:t>
      </w:r>
      <w:r w:rsidR="00013363">
        <w:rPr>
          <w:rFonts w:hint="eastAsia"/>
        </w:rPr>
        <w:t>办公场所</w:t>
      </w:r>
      <w:r>
        <w:rPr>
          <w:rFonts w:hint="eastAsia"/>
        </w:rPr>
        <w:t>、I</w:t>
      </w:r>
      <w:r>
        <w:t>T</w:t>
      </w:r>
      <w:r>
        <w:rPr>
          <w:rFonts w:hint="eastAsia"/>
        </w:rPr>
        <w:t>设备、重要小额固定资产、重要办公用品、商务差旅和通勤等与低碳运行相关的过程。</w:t>
      </w:r>
    </w:p>
    <w:p w14:paraId="22397427" w14:textId="77777777" w:rsidR="00097249" w:rsidRDefault="00097249" w:rsidP="00097249">
      <w:pPr>
        <w:pStyle w:val="affffffffffff2"/>
        <w:ind w:firstLineChars="150" w:firstLine="315"/>
      </w:pPr>
      <w:r>
        <w:rPr>
          <w:rFonts w:hint="eastAsia"/>
        </w:rPr>
        <w:t>保险公司应将低碳管理与公司其它体系如环境管理体系、质量管理体系、能源管理体系等有机结合。</w:t>
      </w:r>
    </w:p>
    <w:p w14:paraId="1129C274" w14:textId="77777777" w:rsidR="00097249" w:rsidRDefault="00097249" w:rsidP="00097249">
      <w:pPr>
        <w:pStyle w:val="affffffffffff2"/>
        <w:ind w:firstLineChars="150" w:firstLine="315"/>
      </w:pPr>
      <w:r>
        <w:rPr>
          <w:rFonts w:hint="eastAsia"/>
        </w:rPr>
        <w:t>保险公司应在业务经营中融入对可持续发展的考虑并与各利益相关方协作提高信息披露的透明度。</w:t>
      </w:r>
    </w:p>
    <w:p w14:paraId="0A159E28" w14:textId="77777777" w:rsidR="00FB1B9F" w:rsidRDefault="00FB1B9F" w:rsidP="00097249">
      <w:pPr>
        <w:pStyle w:val="affffffffffff2"/>
        <w:ind w:firstLineChars="150" w:firstLine="315"/>
      </w:pPr>
      <w:r>
        <w:rPr>
          <w:rFonts w:hint="eastAsia"/>
        </w:rPr>
        <w:t>保险公司低碳运行管理框架见图1</w:t>
      </w:r>
      <w:r w:rsidR="00013363">
        <w:rPr>
          <w:rFonts w:hint="eastAsia"/>
        </w:rPr>
        <w:t>。</w:t>
      </w:r>
    </w:p>
    <w:p w14:paraId="7A6118FA" w14:textId="77777777" w:rsidR="00097249" w:rsidRDefault="00097249" w:rsidP="00097249">
      <w:pPr>
        <w:pStyle w:val="afffff"/>
        <w:ind w:firstLineChars="95" w:firstLine="199"/>
      </w:pPr>
      <w:r>
        <w:rPr>
          <w:rFonts w:hint="eastAsia"/>
        </w:rPr>
        <w:t xml:space="preserve"> </w:t>
      </w:r>
      <w:r w:rsidR="0055216E">
        <w:drawing>
          <wp:inline distT="0" distB="0" distL="0" distR="0" wp14:anchorId="3A441EC4" wp14:editId="625D0D22">
            <wp:extent cx="5939790" cy="1915160"/>
            <wp:effectExtent l="0" t="0" r="3810" b="2540"/>
            <wp:docPr id="5525820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82052" name=""/>
                    <pic:cNvPicPr/>
                  </pic:nvPicPr>
                  <pic:blipFill>
                    <a:blip r:embed="rId16"/>
                    <a:stretch>
                      <a:fillRect/>
                    </a:stretch>
                  </pic:blipFill>
                  <pic:spPr>
                    <a:xfrm>
                      <a:off x="0" y="0"/>
                      <a:ext cx="5939790" cy="1915160"/>
                    </a:xfrm>
                    <a:prstGeom prst="rect">
                      <a:avLst/>
                    </a:prstGeom>
                  </pic:spPr>
                </pic:pic>
              </a:graphicData>
            </a:graphic>
          </wp:inline>
        </w:drawing>
      </w:r>
    </w:p>
    <w:p w14:paraId="7A0834B7" w14:textId="77777777" w:rsidR="00097249" w:rsidRPr="00097249" w:rsidRDefault="00097249" w:rsidP="00097249">
      <w:pPr>
        <w:pStyle w:val="afffff"/>
        <w:ind w:firstLineChars="95" w:firstLine="143"/>
        <w:jc w:val="center"/>
      </w:pPr>
      <w:r>
        <w:rPr>
          <w:rFonts w:ascii="黑体" w:eastAsia="黑体" w:hAnsi="黑体" w:hint="eastAsia"/>
          <w:sz w:val="15"/>
          <w:szCs w:val="15"/>
        </w:rPr>
        <w:t>图1</w:t>
      </w:r>
      <w:r w:rsidR="00013363">
        <w:rPr>
          <w:rFonts w:ascii="黑体" w:eastAsia="黑体" w:hAnsi="黑体"/>
          <w:sz w:val="15"/>
          <w:szCs w:val="15"/>
        </w:rPr>
        <w:t xml:space="preserve"> </w:t>
      </w:r>
      <w:r>
        <w:rPr>
          <w:rFonts w:ascii="黑体" w:eastAsia="黑体" w:hAnsi="黑体" w:hint="eastAsia"/>
          <w:sz w:val="18"/>
          <w:szCs w:val="18"/>
        </w:rPr>
        <w:t>低碳运行管理框图</w:t>
      </w:r>
    </w:p>
    <w:p w14:paraId="27DB4119" w14:textId="77777777" w:rsidR="004B424B" w:rsidRDefault="00097249" w:rsidP="00122D73">
      <w:pPr>
        <w:pStyle w:val="afff0"/>
        <w:spacing w:before="240" w:after="240"/>
      </w:pPr>
      <w:bookmarkStart w:id="56" w:name="_Toc146104630"/>
      <w:r>
        <w:rPr>
          <w:rFonts w:hint="eastAsia"/>
        </w:rPr>
        <w:t>运行管理要求</w:t>
      </w:r>
      <w:bookmarkEnd w:id="56"/>
    </w:p>
    <w:p w14:paraId="215D3639" w14:textId="77777777" w:rsidR="00097249" w:rsidRPr="00E731D4" w:rsidRDefault="00097249" w:rsidP="00E731D4">
      <w:pPr>
        <w:pStyle w:val="afff1"/>
        <w:spacing w:before="120" w:after="120"/>
      </w:pPr>
      <w:bookmarkStart w:id="57" w:name="_Toc146104631"/>
      <w:r w:rsidRPr="00E731D4">
        <w:rPr>
          <w:rFonts w:hint="eastAsia"/>
        </w:rPr>
        <w:t>总体目标</w:t>
      </w:r>
      <w:bookmarkEnd w:id="57"/>
    </w:p>
    <w:p w14:paraId="6900C6BB" w14:textId="29514D92" w:rsidR="00097249" w:rsidRDefault="00097249" w:rsidP="000E3FC8">
      <w:pPr>
        <w:pStyle w:val="affffffffffff2"/>
      </w:pPr>
      <w:r>
        <w:rPr>
          <w:rFonts w:hint="eastAsia"/>
        </w:rPr>
        <w:t>保险公司应在相关的职能部门和层次上确立低碳管理总体目标。总体目标应</w:t>
      </w:r>
      <w:r w:rsidR="000E3FC8">
        <w:rPr>
          <w:rFonts w:hint="eastAsia"/>
        </w:rPr>
        <w:t>包括</w:t>
      </w:r>
      <w:r>
        <w:rPr>
          <w:rFonts w:hint="eastAsia"/>
        </w:rPr>
        <w:t>：</w:t>
      </w:r>
    </w:p>
    <w:p w14:paraId="5DD4EA05" w14:textId="6E300780" w:rsidR="00097249" w:rsidRDefault="00097249" w:rsidP="0008642B">
      <w:pPr>
        <w:pStyle w:val="affffffffffff2"/>
        <w:numPr>
          <w:ilvl w:val="0"/>
          <w:numId w:val="33"/>
        </w:numPr>
        <w:ind w:firstLineChars="0"/>
      </w:pPr>
      <w:r>
        <w:rPr>
          <w:rFonts w:hint="eastAsia"/>
        </w:rPr>
        <w:t>排放总量和排放强度的控制；</w:t>
      </w:r>
    </w:p>
    <w:p w14:paraId="4C22A5D8" w14:textId="371F1535" w:rsidR="00097249" w:rsidRDefault="00097249" w:rsidP="0008642B">
      <w:pPr>
        <w:pStyle w:val="affffffffffff2"/>
        <w:numPr>
          <w:ilvl w:val="0"/>
          <w:numId w:val="33"/>
        </w:numPr>
        <w:ind w:firstLineChars="0"/>
      </w:pPr>
      <w:r>
        <w:rPr>
          <w:rFonts w:hint="eastAsia"/>
        </w:rPr>
        <w:t>各部门过程管理的目标；</w:t>
      </w:r>
    </w:p>
    <w:p w14:paraId="68413C1D" w14:textId="77777777" w:rsidR="00097249" w:rsidRDefault="00097249" w:rsidP="0008642B">
      <w:pPr>
        <w:pStyle w:val="affffffffffff2"/>
        <w:numPr>
          <w:ilvl w:val="0"/>
          <w:numId w:val="33"/>
        </w:numPr>
        <w:ind w:firstLineChars="0"/>
      </w:pPr>
      <w:r>
        <w:rPr>
          <w:rFonts w:hint="eastAsia"/>
        </w:rPr>
        <w:t>是可测量的；</w:t>
      </w:r>
    </w:p>
    <w:p w14:paraId="29AC0CE9" w14:textId="77777777" w:rsidR="00097249" w:rsidRDefault="00097249" w:rsidP="0008642B">
      <w:pPr>
        <w:pStyle w:val="affffffffffff2"/>
        <w:numPr>
          <w:ilvl w:val="0"/>
          <w:numId w:val="33"/>
        </w:numPr>
        <w:ind w:firstLineChars="0"/>
      </w:pPr>
      <w:r>
        <w:rPr>
          <w:rFonts w:hint="eastAsia"/>
        </w:rPr>
        <w:t>及时更新；</w:t>
      </w:r>
    </w:p>
    <w:p w14:paraId="48782175" w14:textId="77777777" w:rsidR="00097249" w:rsidRDefault="00097249" w:rsidP="0008642B">
      <w:pPr>
        <w:pStyle w:val="affffffffffff2"/>
        <w:numPr>
          <w:ilvl w:val="0"/>
          <w:numId w:val="33"/>
        </w:numPr>
        <w:ind w:firstLineChars="0"/>
      </w:pPr>
      <w:r>
        <w:rPr>
          <w:rFonts w:hint="eastAsia"/>
        </w:rPr>
        <w:lastRenderedPageBreak/>
        <w:t>保持文件化信息。</w:t>
      </w:r>
    </w:p>
    <w:p w14:paraId="43A8650A" w14:textId="77777777" w:rsidR="00097249" w:rsidRDefault="00097249" w:rsidP="00097249">
      <w:pPr>
        <w:pStyle w:val="affffffffffff2"/>
        <w:ind w:leftChars="150" w:left="315" w:firstLineChars="50" w:firstLine="90"/>
        <w:rPr>
          <w:sz w:val="18"/>
          <w:szCs w:val="18"/>
        </w:rPr>
      </w:pPr>
      <w:r w:rsidRPr="000E3FC8">
        <w:rPr>
          <w:rFonts w:ascii="黑体" w:eastAsia="黑体" w:hAnsi="黑体" w:hint="eastAsia"/>
          <w:sz w:val="18"/>
          <w:szCs w:val="18"/>
        </w:rPr>
        <w:t>注1：</w:t>
      </w:r>
      <w:r>
        <w:rPr>
          <w:rFonts w:hint="eastAsia"/>
          <w:sz w:val="18"/>
          <w:szCs w:val="18"/>
        </w:rPr>
        <w:t>虽然本标准要求目标是可测量的，但这并不意味它们就必定是定量的。当有适当的证据支持时，定性的结果（例如：“是/否”答案）也能被考虑。</w:t>
      </w:r>
    </w:p>
    <w:p w14:paraId="2E38FAD0" w14:textId="77777777" w:rsidR="00097249" w:rsidRPr="00097249" w:rsidRDefault="00097249" w:rsidP="005840C3">
      <w:pPr>
        <w:pStyle w:val="affffffffffff2"/>
        <w:ind w:firstLine="360"/>
        <w:rPr>
          <w:sz w:val="18"/>
          <w:szCs w:val="18"/>
        </w:rPr>
      </w:pPr>
      <w:r w:rsidRPr="000E3FC8">
        <w:rPr>
          <w:rFonts w:ascii="黑体" w:eastAsia="黑体" w:hAnsi="黑体" w:hint="eastAsia"/>
          <w:sz w:val="18"/>
          <w:szCs w:val="18"/>
        </w:rPr>
        <w:t>注2：</w:t>
      </w:r>
      <w:r>
        <w:rPr>
          <w:rFonts w:hint="eastAsia"/>
          <w:sz w:val="18"/>
          <w:szCs w:val="18"/>
        </w:rPr>
        <w:t>策划目标时，还涉及到具体绩效指标的规定。</w:t>
      </w:r>
    </w:p>
    <w:p w14:paraId="5AFAD0A8" w14:textId="77777777" w:rsidR="00097249" w:rsidRPr="00097249" w:rsidRDefault="00097249" w:rsidP="00E731D4">
      <w:pPr>
        <w:pStyle w:val="afff1"/>
        <w:spacing w:before="120" w:after="120"/>
      </w:pPr>
      <w:bookmarkStart w:id="58" w:name="_Toc146104632"/>
      <w:r w:rsidRPr="00097249">
        <w:rPr>
          <w:rFonts w:hint="eastAsia"/>
        </w:rPr>
        <w:t>管理机构</w:t>
      </w:r>
      <w:bookmarkEnd w:id="58"/>
    </w:p>
    <w:p w14:paraId="6323A7BA" w14:textId="77777777" w:rsidR="00097249" w:rsidRPr="00097249" w:rsidRDefault="00097249" w:rsidP="005840C3">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保险公司应指定专门的低碳管理机构，负责企业低碳运行工作，监督相关过程，开展绩效分析评价，持续改进管理绩效。</w:t>
      </w:r>
    </w:p>
    <w:p w14:paraId="69E67D95" w14:textId="77777777" w:rsidR="00097249" w:rsidRPr="00097249" w:rsidRDefault="00097249" w:rsidP="00E731D4">
      <w:pPr>
        <w:pStyle w:val="afff1"/>
        <w:spacing w:before="120" w:after="120"/>
        <w:rPr>
          <w:rFonts w:hAnsi="黑体"/>
        </w:rPr>
      </w:pPr>
      <w:bookmarkStart w:id="59" w:name="_Toc146104633"/>
      <w:r w:rsidRPr="00097249">
        <w:rPr>
          <w:rFonts w:hAnsi="黑体" w:hint="eastAsia"/>
        </w:rPr>
        <w:t>车辆管理</w:t>
      </w:r>
      <w:bookmarkEnd w:id="59"/>
    </w:p>
    <w:p w14:paraId="4A6CB65D"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5.3.1 </w:t>
      </w:r>
      <w:r w:rsidRPr="000E3FC8">
        <w:rPr>
          <w:rFonts w:ascii="黑体" w:eastAsia="黑体" w:hAnsi="黑体" w:hint="eastAsia"/>
          <w:kern w:val="0"/>
          <w:szCs w:val="20"/>
        </w:rPr>
        <w:t>管理目标</w:t>
      </w:r>
    </w:p>
    <w:p w14:paraId="479CE394"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保险公司应对公司辖内全部公务车、查勘车及其它所有车辆设置低碳管理目标，目标可围绕新能源车配置率、亿元保费化石燃料使用率等方面，适用时，目标宜设定具体时间进度。</w:t>
      </w:r>
    </w:p>
    <w:p w14:paraId="68D37DC7"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5.3.2 </w:t>
      </w:r>
      <w:r w:rsidRPr="000E3FC8">
        <w:rPr>
          <w:rFonts w:ascii="黑体" w:eastAsia="黑体" w:hAnsi="黑体" w:hint="eastAsia"/>
          <w:kern w:val="0"/>
          <w:szCs w:val="20"/>
        </w:rPr>
        <w:t>职责分工</w:t>
      </w:r>
    </w:p>
    <w:p w14:paraId="148D3368"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bookmarkStart w:id="60" w:name="OLE_LINK2"/>
      <w:r w:rsidRPr="00097249">
        <w:rPr>
          <w:rFonts w:ascii="宋体" w:hAnsi="Times New Roman" w:hint="eastAsia"/>
          <w:kern w:val="0"/>
          <w:szCs w:val="20"/>
        </w:rPr>
        <w:t>保险公司应建立车辆低碳管理相关制度，明确各部门职责分工，责任到人。</w:t>
      </w:r>
    </w:p>
    <w:bookmarkEnd w:id="60"/>
    <w:p w14:paraId="07F9D6C8" w14:textId="77777777" w:rsidR="0055216E"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5.3.3 </w:t>
      </w:r>
      <w:r w:rsidRPr="000E3FC8">
        <w:rPr>
          <w:rFonts w:ascii="黑体" w:eastAsia="黑体" w:hAnsi="黑体" w:hint="eastAsia"/>
          <w:kern w:val="0"/>
          <w:szCs w:val="20"/>
        </w:rPr>
        <w:t>管理要求</w:t>
      </w:r>
    </w:p>
    <w:p w14:paraId="16B15A66" w14:textId="77777777" w:rsidR="0055216E" w:rsidRPr="00097249" w:rsidRDefault="0055216E" w:rsidP="0055216E">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管理要求包括但不限于：</w:t>
      </w:r>
    </w:p>
    <w:p w14:paraId="2CE5C72F" w14:textId="1E828F62" w:rsidR="00097249" w:rsidRPr="00A9095D" w:rsidRDefault="00097249" w:rsidP="0008642B">
      <w:pPr>
        <w:pStyle w:val="affffffffffff4"/>
        <w:widowControl/>
        <w:numPr>
          <w:ilvl w:val="1"/>
          <w:numId w:val="34"/>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A9095D">
        <w:rPr>
          <w:rFonts w:ascii="宋体" w:hAnsi="Times New Roman" w:hint="eastAsia"/>
          <w:kern w:val="0"/>
          <w:szCs w:val="20"/>
        </w:rPr>
        <w:t>保险公司应根据地形地貌、气候条件等因素因地制宜按照比例配置新能源车辆</w:t>
      </w:r>
      <w:r w:rsidR="00A23BCC">
        <w:rPr>
          <w:rFonts w:ascii="宋体" w:hAnsi="Times New Roman" w:hint="eastAsia"/>
          <w:kern w:val="0"/>
          <w:szCs w:val="20"/>
        </w:rPr>
        <w:t>；</w:t>
      </w:r>
    </w:p>
    <w:p w14:paraId="06171E89" w14:textId="4F46F8BD" w:rsidR="00097249" w:rsidRPr="00A9095D" w:rsidRDefault="00097249" w:rsidP="0008642B">
      <w:pPr>
        <w:pStyle w:val="affffffffffff4"/>
        <w:widowControl/>
        <w:numPr>
          <w:ilvl w:val="1"/>
          <w:numId w:val="34"/>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A9095D">
        <w:rPr>
          <w:rFonts w:ascii="宋体" w:hAnsi="Times New Roman" w:hint="eastAsia"/>
          <w:kern w:val="0"/>
          <w:szCs w:val="20"/>
        </w:rPr>
        <w:t>保险公司应加强对车辆燃油消耗管理，实行“油卡定车、一车一卡”</w:t>
      </w:r>
      <w:r w:rsidR="00A23BCC">
        <w:rPr>
          <w:rFonts w:ascii="宋体" w:hAnsi="Times New Roman" w:hint="eastAsia"/>
          <w:kern w:val="0"/>
          <w:szCs w:val="20"/>
        </w:rPr>
        <w:t>；</w:t>
      </w:r>
    </w:p>
    <w:p w14:paraId="3FFB13AF" w14:textId="77777777" w:rsidR="00097249" w:rsidRPr="00A9095D" w:rsidRDefault="00097249" w:rsidP="0008642B">
      <w:pPr>
        <w:pStyle w:val="affffffffffff4"/>
        <w:widowControl/>
        <w:numPr>
          <w:ilvl w:val="1"/>
          <w:numId w:val="34"/>
        </w:numPr>
        <w:tabs>
          <w:tab w:val="center" w:pos="4201"/>
          <w:tab w:val="right" w:leader="dot" w:pos="9298"/>
        </w:tabs>
        <w:autoSpaceDE w:val="0"/>
        <w:autoSpaceDN w:val="0"/>
        <w:adjustRightInd/>
        <w:spacing w:line="240" w:lineRule="auto"/>
        <w:ind w:firstLineChars="0"/>
        <w:rPr>
          <w:rFonts w:ascii="宋体" w:hAnsi="Times New Roman"/>
          <w:kern w:val="0"/>
          <w:szCs w:val="20"/>
        </w:rPr>
      </w:pPr>
      <w:bookmarkStart w:id="61" w:name="_Hlk140564342"/>
      <w:r w:rsidRPr="00A9095D">
        <w:rPr>
          <w:rFonts w:ascii="宋体" w:hAnsi="Times New Roman" w:hint="eastAsia"/>
          <w:kern w:val="0"/>
          <w:szCs w:val="20"/>
        </w:rPr>
        <w:t>保险公司应定期监测并统计车辆燃油消耗量及温室气体排放量，开展车辆油耗对标管理，驾驶技术提升管理。</w:t>
      </w:r>
      <w:bookmarkEnd w:id="61"/>
    </w:p>
    <w:p w14:paraId="1E2EF6F8" w14:textId="77777777" w:rsidR="00097249" w:rsidRPr="00097249" w:rsidRDefault="00013363" w:rsidP="00E731D4">
      <w:pPr>
        <w:pStyle w:val="afff1"/>
        <w:spacing w:before="120" w:after="120"/>
      </w:pPr>
      <w:bookmarkStart w:id="62" w:name="_Toc146104634"/>
      <w:r>
        <w:rPr>
          <w:rFonts w:hint="eastAsia"/>
        </w:rPr>
        <w:t>办公场所</w:t>
      </w:r>
      <w:r w:rsidRPr="00097249">
        <w:rPr>
          <w:rFonts w:hint="eastAsia"/>
        </w:rPr>
        <w:t>管理</w:t>
      </w:r>
      <w:bookmarkEnd w:id="62"/>
    </w:p>
    <w:p w14:paraId="0AC54C22"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5.4.1 </w:t>
      </w:r>
      <w:r w:rsidRPr="000E3FC8">
        <w:rPr>
          <w:rFonts w:ascii="黑体" w:eastAsia="黑体" w:hAnsi="黑体" w:hint="eastAsia"/>
          <w:kern w:val="0"/>
          <w:szCs w:val="20"/>
        </w:rPr>
        <w:t>管理目标</w:t>
      </w:r>
    </w:p>
    <w:p w14:paraId="4E066521"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应对总公司及各级分支机构用于办公、营业、运营、培训、技术后援、档案保管等各类用途的自用性办公物业设置低碳管理目标，目标可围绕节能投入/绿色装修投入、亿元保费水电煤使用率等方面，适用时，目标宜设定具体时间进度。</w:t>
      </w:r>
    </w:p>
    <w:p w14:paraId="66628657"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5.4.2 </w:t>
      </w:r>
      <w:r w:rsidRPr="000E3FC8">
        <w:rPr>
          <w:rFonts w:ascii="黑体" w:eastAsia="黑体" w:hAnsi="黑体" w:hint="eastAsia"/>
          <w:kern w:val="0"/>
          <w:szCs w:val="20"/>
        </w:rPr>
        <w:t>职责分工</w:t>
      </w:r>
    </w:p>
    <w:p w14:paraId="6CC8B243"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保险公司应明确职场低碳运行管理的</w:t>
      </w:r>
      <w:bookmarkStart w:id="63" w:name="_Hlk140849464"/>
      <w:r w:rsidRPr="00097249">
        <w:rPr>
          <w:rFonts w:ascii="宋体" w:hAnsi="Times New Roman" w:hint="eastAsia"/>
          <w:kern w:val="0"/>
          <w:szCs w:val="20"/>
        </w:rPr>
        <w:t>部门及具体职责，职责应细化到岗位且清晰可操作</w:t>
      </w:r>
      <w:bookmarkEnd w:id="63"/>
      <w:r w:rsidRPr="00097249">
        <w:rPr>
          <w:rFonts w:ascii="宋体" w:hAnsi="Times New Roman" w:hint="eastAsia"/>
          <w:kern w:val="0"/>
          <w:szCs w:val="20"/>
        </w:rPr>
        <w:t>。</w:t>
      </w:r>
    </w:p>
    <w:p w14:paraId="6A6B9B70"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5.4.3 </w:t>
      </w:r>
      <w:r w:rsidRPr="000E3FC8">
        <w:rPr>
          <w:rFonts w:ascii="黑体" w:eastAsia="黑体" w:hAnsi="黑体" w:hint="eastAsia"/>
          <w:kern w:val="0"/>
          <w:szCs w:val="20"/>
        </w:rPr>
        <w:t>管理要求</w:t>
      </w:r>
    </w:p>
    <w:p w14:paraId="3D37157E" w14:textId="77777777" w:rsidR="0055216E" w:rsidRPr="0055216E" w:rsidRDefault="0055216E" w:rsidP="0055216E">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管理要求包括但不限于：</w:t>
      </w:r>
    </w:p>
    <w:p w14:paraId="05405BA4" w14:textId="10D06256" w:rsidR="00A9095D" w:rsidRDefault="00097249" w:rsidP="0008642B">
      <w:pPr>
        <w:pStyle w:val="affffffffffff4"/>
        <w:widowControl/>
        <w:numPr>
          <w:ilvl w:val="0"/>
          <w:numId w:val="35"/>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A9095D">
        <w:rPr>
          <w:rFonts w:ascii="宋体" w:hAnsi="Times New Roman" w:hint="eastAsia"/>
          <w:kern w:val="0"/>
          <w:szCs w:val="20"/>
        </w:rPr>
        <w:t>保险公司应优先使用绿色装饰装修材料及部门，加强装饰装修供应商绿色管理</w:t>
      </w:r>
      <w:r w:rsidR="000E3FC8">
        <w:rPr>
          <w:rFonts w:ascii="宋体" w:hAnsi="Times New Roman" w:hint="eastAsia"/>
          <w:kern w:val="0"/>
          <w:szCs w:val="20"/>
        </w:rPr>
        <w:t>；</w:t>
      </w:r>
    </w:p>
    <w:p w14:paraId="11086664" w14:textId="74FE6BCD" w:rsidR="00A9095D" w:rsidRDefault="00097249" w:rsidP="0008642B">
      <w:pPr>
        <w:pStyle w:val="affffffffffff4"/>
        <w:widowControl/>
        <w:numPr>
          <w:ilvl w:val="0"/>
          <w:numId w:val="35"/>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A9095D">
        <w:rPr>
          <w:rFonts w:ascii="宋体" w:hAnsi="Times New Roman" w:hint="eastAsia"/>
          <w:kern w:val="0"/>
          <w:szCs w:val="20"/>
        </w:rPr>
        <w:t>保险公司应在职场范围内推广节能、节水产品及技术的投入及使用，积极推进节能降耗措施</w:t>
      </w:r>
      <w:r w:rsidR="000E3FC8">
        <w:rPr>
          <w:rFonts w:ascii="宋体" w:hAnsi="Times New Roman" w:hint="eastAsia"/>
          <w:kern w:val="0"/>
          <w:szCs w:val="20"/>
        </w:rPr>
        <w:t>；</w:t>
      </w:r>
    </w:p>
    <w:p w14:paraId="3A9C28DD" w14:textId="77777777" w:rsidR="000E3FC8" w:rsidRDefault="00097249" w:rsidP="0008642B">
      <w:pPr>
        <w:pStyle w:val="affffffffffff4"/>
        <w:widowControl/>
        <w:numPr>
          <w:ilvl w:val="0"/>
          <w:numId w:val="35"/>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A9095D">
        <w:rPr>
          <w:rFonts w:ascii="宋体" w:hAnsi="Times New Roman" w:hint="eastAsia"/>
          <w:kern w:val="0"/>
          <w:szCs w:val="20"/>
        </w:rPr>
        <w:t>保险公司应加强职场耗能管理，对于职场内主要耗能系统或设备制定切实可行的经济运行制度，切实降低水、电、燃气等资源的消耗，提升资源能源使用效能</w:t>
      </w:r>
      <w:bookmarkStart w:id="64" w:name="_Hlk141112472"/>
      <w:r w:rsidR="000E3FC8">
        <w:rPr>
          <w:rFonts w:ascii="宋体" w:hAnsi="Times New Roman" w:hint="eastAsia"/>
          <w:kern w:val="0"/>
          <w:szCs w:val="20"/>
        </w:rPr>
        <w:t>；</w:t>
      </w:r>
    </w:p>
    <w:p w14:paraId="3F50A008" w14:textId="13D879C2" w:rsidR="00097249" w:rsidRPr="00A9095D" w:rsidRDefault="000E3FC8" w:rsidP="0008642B">
      <w:pPr>
        <w:pStyle w:val="affffffffffff4"/>
        <w:widowControl/>
        <w:numPr>
          <w:ilvl w:val="0"/>
          <w:numId w:val="35"/>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A9095D">
        <w:rPr>
          <w:rFonts w:ascii="宋体" w:hAnsi="Times New Roman" w:hint="eastAsia"/>
          <w:kern w:val="0"/>
          <w:szCs w:val="20"/>
        </w:rPr>
        <w:t>保险公司应定期监测并统计职场区域内水、电、燃气等资源消耗量及温室气体排放量。</w:t>
      </w:r>
      <w:bookmarkEnd w:id="64"/>
    </w:p>
    <w:p w14:paraId="13182614" w14:textId="77777777" w:rsidR="00097249" w:rsidRPr="00097249" w:rsidRDefault="00097249" w:rsidP="00E731D4">
      <w:pPr>
        <w:pStyle w:val="afff1"/>
        <w:spacing w:before="120" w:after="120"/>
      </w:pPr>
      <w:bookmarkStart w:id="65" w:name="_Toc146104635"/>
      <w:r w:rsidRPr="00097249">
        <w:t>IT</w:t>
      </w:r>
      <w:r w:rsidRPr="00097249">
        <w:rPr>
          <w:rFonts w:hint="eastAsia"/>
        </w:rPr>
        <w:t>设备管理</w:t>
      </w:r>
      <w:bookmarkEnd w:id="65"/>
    </w:p>
    <w:p w14:paraId="20799892"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5.5.1 </w:t>
      </w:r>
      <w:r w:rsidRPr="000E3FC8">
        <w:rPr>
          <w:rFonts w:ascii="黑体" w:eastAsia="黑体" w:hAnsi="黑体" w:hint="eastAsia"/>
          <w:kern w:val="0"/>
          <w:szCs w:val="20"/>
        </w:rPr>
        <w:t>管理目标</w:t>
      </w:r>
    </w:p>
    <w:p w14:paraId="73DEE191"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Segoe UI" w:hAnsi="Segoe UI" w:cs="Segoe UI"/>
          <w:color w:val="24292F"/>
          <w:kern w:val="0"/>
        </w:rPr>
      </w:pPr>
      <w:r w:rsidRPr="00097249">
        <w:rPr>
          <w:rFonts w:ascii="Segoe UI" w:hAnsi="Segoe UI" w:cs="Segoe UI" w:hint="eastAsia"/>
          <w:color w:val="24292F"/>
          <w:kern w:val="0"/>
        </w:rPr>
        <w:t>保险公司应对员工</w:t>
      </w:r>
      <w:r w:rsidRPr="00097249">
        <w:rPr>
          <w:rFonts w:ascii="Segoe UI" w:hAnsi="Segoe UI" w:cs="Segoe UI"/>
          <w:color w:val="24292F"/>
          <w:kern w:val="0"/>
        </w:rPr>
        <w:t>IT</w:t>
      </w:r>
      <w:r w:rsidRPr="00097249">
        <w:rPr>
          <w:rFonts w:ascii="Segoe UI" w:hAnsi="Segoe UI" w:cs="Segoe UI" w:hint="eastAsia"/>
          <w:color w:val="24292F"/>
          <w:kern w:val="0"/>
        </w:rPr>
        <w:t>设备，包括</w:t>
      </w:r>
      <w:r w:rsidRPr="00097249">
        <w:rPr>
          <w:rFonts w:ascii="Segoe UI" w:hAnsi="Segoe UI" w:cs="Segoe UI"/>
          <w:color w:val="24292F"/>
          <w:kern w:val="0"/>
        </w:rPr>
        <w:t>IT</w:t>
      </w:r>
      <w:r w:rsidRPr="00097249">
        <w:rPr>
          <w:rFonts w:ascii="Segoe UI" w:hAnsi="Segoe UI" w:cs="Segoe UI" w:hint="eastAsia"/>
          <w:color w:val="24292F"/>
          <w:kern w:val="0"/>
        </w:rPr>
        <w:t>桌面电子设备以及</w:t>
      </w:r>
      <w:r w:rsidRPr="00097249">
        <w:rPr>
          <w:rFonts w:ascii="Segoe UI" w:hAnsi="Segoe UI" w:cs="Segoe UI" w:hint="eastAsia"/>
          <w:color w:val="24292F"/>
          <w:kern w:val="0"/>
        </w:rPr>
        <w:t>IT</w:t>
      </w:r>
      <w:r w:rsidRPr="00097249">
        <w:rPr>
          <w:rFonts w:ascii="Segoe UI" w:hAnsi="Segoe UI" w:cs="Segoe UI" w:hint="eastAsia"/>
          <w:color w:val="24292F"/>
          <w:kern w:val="0"/>
        </w:rPr>
        <w:t>非桌面资产的资源消耗、能源</w:t>
      </w:r>
      <w:r w:rsidRPr="00097249">
        <w:rPr>
          <w:rFonts w:ascii="Segoe UI" w:hAnsi="Segoe UI" w:cs="Segoe UI"/>
          <w:color w:val="24292F"/>
          <w:kern w:val="0"/>
        </w:rPr>
        <w:t>消耗</w:t>
      </w:r>
      <w:r w:rsidRPr="00097249">
        <w:rPr>
          <w:rFonts w:ascii="Segoe UI" w:hAnsi="Segoe UI" w:cs="Segoe UI" w:hint="eastAsia"/>
          <w:color w:val="24292F"/>
          <w:kern w:val="0"/>
        </w:rPr>
        <w:t>设置低碳管理目标，目标可围绕人均使用</w:t>
      </w:r>
      <w:r w:rsidRPr="00097249">
        <w:rPr>
          <w:rFonts w:ascii="Segoe UI" w:hAnsi="Segoe UI" w:cs="Segoe UI" w:hint="eastAsia"/>
          <w:color w:val="24292F"/>
          <w:kern w:val="0"/>
        </w:rPr>
        <w:t>I</w:t>
      </w:r>
      <w:r w:rsidRPr="00097249">
        <w:rPr>
          <w:rFonts w:ascii="Segoe UI" w:hAnsi="Segoe UI" w:cs="Segoe UI"/>
          <w:color w:val="24292F"/>
          <w:kern w:val="0"/>
        </w:rPr>
        <w:t>T</w:t>
      </w:r>
      <w:r w:rsidRPr="00097249">
        <w:rPr>
          <w:rFonts w:ascii="Segoe UI" w:hAnsi="Segoe UI" w:cs="Segoe UI" w:hint="eastAsia"/>
          <w:color w:val="24292F"/>
          <w:kern w:val="0"/>
        </w:rPr>
        <w:t>桌面电子设备量、亿元保费数据中心计算资源使用率等方面，适用时，目标宜设定具体时间进度。</w:t>
      </w:r>
    </w:p>
    <w:p w14:paraId="48807149"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5.5.2 </w:t>
      </w:r>
      <w:r w:rsidRPr="000E3FC8">
        <w:rPr>
          <w:rFonts w:ascii="黑体" w:eastAsia="黑体" w:hAnsi="黑体" w:hint="eastAsia"/>
          <w:kern w:val="0"/>
          <w:szCs w:val="20"/>
        </w:rPr>
        <w:t>职责分工</w:t>
      </w:r>
    </w:p>
    <w:p w14:paraId="0286CFDF"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Segoe UI" w:hAnsi="Segoe UI" w:cs="Segoe UI"/>
          <w:color w:val="24292F"/>
          <w:kern w:val="0"/>
        </w:rPr>
      </w:pPr>
      <w:r w:rsidRPr="00097249">
        <w:rPr>
          <w:rFonts w:ascii="Segoe UI" w:hAnsi="Segoe UI" w:cs="Segoe UI" w:hint="eastAsia"/>
          <w:color w:val="24292F"/>
          <w:kern w:val="0"/>
        </w:rPr>
        <w:t>保险公司应明确</w:t>
      </w:r>
      <w:r w:rsidRPr="00097249">
        <w:rPr>
          <w:rFonts w:ascii="Segoe UI" w:hAnsi="Segoe UI" w:cs="Segoe UI"/>
          <w:color w:val="24292F"/>
          <w:kern w:val="0"/>
        </w:rPr>
        <w:t>IT</w:t>
      </w:r>
      <w:r w:rsidRPr="00097249">
        <w:rPr>
          <w:rFonts w:ascii="Segoe UI" w:hAnsi="Segoe UI" w:cs="Segoe UI" w:hint="eastAsia"/>
          <w:color w:val="24292F"/>
          <w:kern w:val="0"/>
        </w:rPr>
        <w:t>设备授权使用和监管的部门及具体职责，确保</w:t>
      </w:r>
      <w:r w:rsidRPr="00097249">
        <w:rPr>
          <w:rFonts w:ascii="Segoe UI" w:hAnsi="Segoe UI" w:cs="Segoe UI" w:hint="eastAsia"/>
          <w:color w:val="24292F"/>
          <w:kern w:val="0"/>
        </w:rPr>
        <w:t>I</w:t>
      </w:r>
      <w:r w:rsidRPr="00097249">
        <w:rPr>
          <w:rFonts w:ascii="Segoe UI" w:hAnsi="Segoe UI" w:cs="Segoe UI"/>
          <w:color w:val="24292F"/>
          <w:kern w:val="0"/>
        </w:rPr>
        <w:t>T</w:t>
      </w:r>
      <w:r w:rsidRPr="00097249">
        <w:rPr>
          <w:rFonts w:ascii="Segoe UI" w:hAnsi="Segoe UI" w:cs="Segoe UI" w:hint="eastAsia"/>
          <w:color w:val="24292F"/>
          <w:kern w:val="0"/>
        </w:rPr>
        <w:t>设备的采购、使用、共享与企业低碳管理目标一致，职责应细化到岗位且清晰可操作。</w:t>
      </w:r>
    </w:p>
    <w:p w14:paraId="08E14308"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5.5.3</w:t>
      </w:r>
      <w:r w:rsidR="0055216E" w:rsidRPr="000E3FC8">
        <w:rPr>
          <w:rFonts w:ascii="黑体" w:eastAsia="黑体" w:hAnsi="黑体" w:hint="eastAsia"/>
          <w:kern w:val="0"/>
          <w:szCs w:val="20"/>
        </w:rPr>
        <w:t xml:space="preserve"> 管理要求</w:t>
      </w:r>
    </w:p>
    <w:p w14:paraId="44D5330B" w14:textId="77777777" w:rsidR="0055216E" w:rsidRPr="00097249" w:rsidRDefault="0055216E" w:rsidP="0055216E">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管理要求包括但不限于：</w:t>
      </w:r>
    </w:p>
    <w:p w14:paraId="4214131D" w14:textId="1D3D0DC3" w:rsidR="0055216E" w:rsidRPr="0055216E" w:rsidRDefault="00097249" w:rsidP="0008642B">
      <w:pPr>
        <w:pStyle w:val="affffffffffff4"/>
        <w:widowControl/>
        <w:numPr>
          <w:ilvl w:val="0"/>
          <w:numId w:val="36"/>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保险公司应规定员工电脑配备原则，设置更换电脑条件，并鼓励延长电脑使用年限，</w:t>
      </w:r>
      <w:r w:rsidRPr="0055216E">
        <w:rPr>
          <w:rFonts w:ascii="Segoe UI" w:hAnsi="Segoe UI" w:cs="Segoe UI"/>
          <w:color w:val="24292F"/>
          <w:kern w:val="0"/>
        </w:rPr>
        <w:t>合理配置公司的办公设备资源</w:t>
      </w:r>
      <w:r w:rsidRPr="0055216E">
        <w:rPr>
          <w:rFonts w:ascii="Segoe UI" w:hAnsi="Segoe UI" w:cs="Segoe UI" w:hint="eastAsia"/>
          <w:color w:val="24292F"/>
          <w:kern w:val="0"/>
        </w:rPr>
        <w:t>，减少资源消耗</w:t>
      </w:r>
      <w:r w:rsidR="000E3FC8">
        <w:rPr>
          <w:rFonts w:ascii="Segoe UI" w:hAnsi="Segoe UI" w:cs="Segoe UI" w:hint="eastAsia"/>
          <w:color w:val="24292F"/>
          <w:kern w:val="0"/>
        </w:rPr>
        <w:t>；</w:t>
      </w:r>
    </w:p>
    <w:p w14:paraId="172E2032" w14:textId="23E23DF6" w:rsidR="0055216E" w:rsidRPr="0055216E" w:rsidRDefault="00097249" w:rsidP="0008642B">
      <w:pPr>
        <w:pStyle w:val="affffffffffff4"/>
        <w:widowControl/>
        <w:numPr>
          <w:ilvl w:val="0"/>
          <w:numId w:val="36"/>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保险公司应提出</w:t>
      </w:r>
      <w:r w:rsidRPr="0055216E">
        <w:rPr>
          <w:rFonts w:ascii="Segoe UI" w:hAnsi="Segoe UI" w:cs="Segoe UI"/>
          <w:color w:val="24292F"/>
          <w:kern w:val="0"/>
        </w:rPr>
        <w:t>设备循环利用管理要求</w:t>
      </w:r>
      <w:r w:rsidRPr="0055216E">
        <w:rPr>
          <w:rFonts w:ascii="Segoe UI" w:hAnsi="Segoe UI" w:cs="Segoe UI" w:hint="eastAsia"/>
          <w:color w:val="24292F"/>
          <w:kern w:val="0"/>
        </w:rPr>
        <w:t>，面临</w:t>
      </w:r>
      <w:r w:rsidRPr="0055216E">
        <w:rPr>
          <w:rFonts w:ascii="Segoe UI" w:hAnsi="Segoe UI" w:cs="Segoe UI"/>
          <w:color w:val="24292F"/>
          <w:kern w:val="0"/>
        </w:rPr>
        <w:t>短期设备使用需求</w:t>
      </w:r>
      <w:r w:rsidRPr="0055216E">
        <w:rPr>
          <w:rFonts w:ascii="Segoe UI" w:hAnsi="Segoe UI" w:cs="Segoe UI" w:hint="eastAsia"/>
          <w:color w:val="24292F"/>
          <w:kern w:val="0"/>
        </w:rPr>
        <w:t>时</w:t>
      </w:r>
      <w:r w:rsidRPr="0055216E">
        <w:rPr>
          <w:rFonts w:ascii="Segoe UI" w:hAnsi="Segoe UI" w:cs="Segoe UI"/>
          <w:color w:val="24292F"/>
          <w:kern w:val="0"/>
        </w:rPr>
        <w:t>优先选</w:t>
      </w:r>
      <w:r w:rsidRPr="0055216E">
        <w:rPr>
          <w:rFonts w:ascii="Segoe UI" w:hAnsi="Segoe UI" w:cs="Segoe UI" w:hint="eastAsia"/>
          <w:color w:val="24292F"/>
          <w:kern w:val="0"/>
        </w:rPr>
        <w:t>择</w:t>
      </w:r>
      <w:r w:rsidRPr="0055216E">
        <w:rPr>
          <w:rFonts w:ascii="Segoe UI" w:hAnsi="Segoe UI" w:cs="Segoe UI"/>
          <w:color w:val="24292F"/>
          <w:kern w:val="0"/>
        </w:rPr>
        <w:t>旧设备进行发</w:t>
      </w:r>
      <w:r w:rsidR="0055216E">
        <w:rPr>
          <w:rFonts w:ascii="Segoe UI" w:hAnsi="Segoe UI" w:cs="Segoe UI" w:hint="eastAsia"/>
          <w:color w:val="24292F"/>
          <w:kern w:val="0"/>
        </w:rPr>
        <w:t>放</w:t>
      </w:r>
      <w:r w:rsidR="000E3FC8">
        <w:rPr>
          <w:rFonts w:ascii="Segoe UI" w:hAnsi="Segoe UI" w:cs="Segoe UI" w:hint="eastAsia"/>
          <w:color w:val="24292F"/>
          <w:kern w:val="0"/>
        </w:rPr>
        <w:t>；</w:t>
      </w:r>
    </w:p>
    <w:p w14:paraId="5F95DDC7" w14:textId="1B20F939" w:rsidR="00097249" w:rsidRPr="0055216E" w:rsidRDefault="00097249" w:rsidP="0008642B">
      <w:pPr>
        <w:pStyle w:val="affffffffffff4"/>
        <w:widowControl/>
        <w:numPr>
          <w:ilvl w:val="0"/>
          <w:numId w:val="36"/>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lastRenderedPageBreak/>
        <w:t>保险公司应进行数据中心容量资源的评估和优化工作，</w:t>
      </w:r>
      <w:r w:rsidRPr="0055216E">
        <w:rPr>
          <w:rFonts w:ascii="Segoe UI" w:hAnsi="Segoe UI" w:cs="Segoe UI" w:hint="eastAsia"/>
          <w:color w:val="24292F"/>
          <w:kern w:val="0"/>
        </w:rPr>
        <w:t>并</w:t>
      </w:r>
      <w:r w:rsidRPr="0055216E">
        <w:rPr>
          <w:rFonts w:ascii="Segoe UI" w:hAnsi="Segoe UI" w:cs="Segoe UI"/>
          <w:color w:val="24292F"/>
          <w:kern w:val="0"/>
        </w:rPr>
        <w:t>配置主动监控容量</w:t>
      </w:r>
      <w:r w:rsidRPr="0055216E">
        <w:rPr>
          <w:rFonts w:ascii="Segoe UI" w:hAnsi="Segoe UI" w:cs="Segoe UI" w:hint="eastAsia"/>
          <w:color w:val="24292F"/>
          <w:kern w:val="0"/>
        </w:rPr>
        <w:t>的</w:t>
      </w:r>
      <w:r w:rsidRPr="0055216E">
        <w:rPr>
          <w:rFonts w:ascii="Segoe UI" w:hAnsi="Segoe UI" w:cs="Segoe UI"/>
          <w:color w:val="24292F"/>
          <w:kern w:val="0"/>
        </w:rPr>
        <w:t>工具，根据监控数据，提升整合应用功能计算资源的使用效率，并推进冗余应用资源的优化</w:t>
      </w:r>
      <w:r w:rsidR="000E3FC8">
        <w:rPr>
          <w:rFonts w:ascii="Segoe UI" w:hAnsi="Segoe UI" w:cs="Segoe UI" w:hint="eastAsia"/>
          <w:color w:val="24292F"/>
          <w:kern w:val="0"/>
        </w:rPr>
        <w:t>；</w:t>
      </w:r>
    </w:p>
    <w:p w14:paraId="1369FD4D" w14:textId="77777777" w:rsidR="00097249" w:rsidRPr="0055216E" w:rsidRDefault="00097249" w:rsidP="0008642B">
      <w:pPr>
        <w:pStyle w:val="affffffffffff4"/>
        <w:widowControl/>
        <w:numPr>
          <w:ilvl w:val="0"/>
          <w:numId w:val="36"/>
        </w:numPr>
        <w:tabs>
          <w:tab w:val="center" w:pos="4201"/>
          <w:tab w:val="right" w:leader="dot" w:pos="9298"/>
        </w:tabs>
        <w:autoSpaceDE w:val="0"/>
        <w:autoSpaceDN w:val="0"/>
        <w:adjustRightInd/>
        <w:spacing w:line="240" w:lineRule="auto"/>
        <w:ind w:firstLineChars="0"/>
        <w:rPr>
          <w:rFonts w:ascii="宋体" w:hAnsi="Times New Roman"/>
          <w:kern w:val="0"/>
          <w:szCs w:val="20"/>
        </w:rPr>
      </w:pPr>
      <w:bookmarkStart w:id="66" w:name="_Hlk141692037"/>
      <w:r w:rsidRPr="0055216E">
        <w:rPr>
          <w:rFonts w:ascii="宋体" w:hAnsi="Times New Roman" w:hint="eastAsia"/>
          <w:kern w:val="0"/>
          <w:szCs w:val="20"/>
        </w:rPr>
        <w:t>保险公司应定期监测并统计I</w:t>
      </w:r>
      <w:r w:rsidRPr="0055216E">
        <w:rPr>
          <w:rFonts w:ascii="宋体" w:hAnsi="Times New Roman"/>
          <w:kern w:val="0"/>
          <w:szCs w:val="20"/>
        </w:rPr>
        <w:t>T</w:t>
      </w:r>
      <w:r w:rsidRPr="0055216E">
        <w:rPr>
          <w:rFonts w:ascii="宋体" w:hAnsi="Times New Roman" w:hint="eastAsia"/>
          <w:kern w:val="0"/>
          <w:szCs w:val="20"/>
        </w:rPr>
        <w:t>设备电力消耗量及温室气体排放量。</w:t>
      </w:r>
    </w:p>
    <w:p w14:paraId="64273CED" w14:textId="77777777" w:rsidR="00097249" w:rsidRPr="00097249" w:rsidRDefault="00097249" w:rsidP="00E731D4">
      <w:pPr>
        <w:pStyle w:val="afff1"/>
        <w:spacing w:before="120" w:after="120"/>
      </w:pPr>
      <w:bookmarkStart w:id="67" w:name="_Toc146104636"/>
      <w:bookmarkEnd w:id="66"/>
      <w:r w:rsidRPr="00097249">
        <w:rPr>
          <w:rFonts w:hint="eastAsia"/>
        </w:rPr>
        <w:t>重要小额固定资产管理</w:t>
      </w:r>
      <w:bookmarkEnd w:id="67"/>
    </w:p>
    <w:p w14:paraId="505934A7" w14:textId="77777777" w:rsidR="00097249" w:rsidRPr="000E3FC8" w:rsidRDefault="00097249" w:rsidP="00097249">
      <w:pPr>
        <w:widowControl/>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5.6.1 </w:t>
      </w:r>
      <w:r w:rsidRPr="000E3FC8">
        <w:rPr>
          <w:rFonts w:ascii="黑体" w:eastAsia="黑体" w:hAnsi="黑体" w:hint="eastAsia"/>
          <w:kern w:val="0"/>
          <w:szCs w:val="20"/>
        </w:rPr>
        <w:t>管理目标</w:t>
      </w:r>
    </w:p>
    <w:p w14:paraId="0945BB5F" w14:textId="77777777" w:rsidR="00097249" w:rsidRPr="00097249" w:rsidRDefault="00097249" w:rsidP="00097249">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保险公司应对重要小额固定资产设置低碳管理目标，目标可围绕</w:t>
      </w:r>
      <w:bookmarkStart w:id="68" w:name="_Hlk141105881"/>
      <w:r w:rsidRPr="00097249">
        <w:rPr>
          <w:rFonts w:ascii="宋体" w:hAnsi="Times New Roman" w:hint="eastAsia"/>
          <w:kern w:val="0"/>
          <w:szCs w:val="20"/>
        </w:rPr>
        <w:t>利旧率</w:t>
      </w:r>
      <w:bookmarkEnd w:id="68"/>
      <w:r w:rsidRPr="00097249">
        <w:rPr>
          <w:rFonts w:ascii="Segoe UI" w:hAnsi="Segoe UI" w:cs="Segoe UI" w:hint="eastAsia"/>
          <w:color w:val="24292F"/>
          <w:kern w:val="0"/>
        </w:rPr>
        <w:t>、固定资产</w:t>
      </w:r>
      <w:r w:rsidRPr="00097249">
        <w:rPr>
          <w:rFonts w:ascii="宋体" w:hAnsi="Times New Roman" w:hint="eastAsia"/>
          <w:kern w:val="0"/>
          <w:szCs w:val="20"/>
        </w:rPr>
        <w:t>年均服务金额等方面，适用时，目标宜设定具体时间进度。</w:t>
      </w:r>
    </w:p>
    <w:p w14:paraId="5331D0AD"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5.6.2 </w:t>
      </w:r>
      <w:r w:rsidRPr="000E3FC8">
        <w:rPr>
          <w:rFonts w:ascii="黑体" w:eastAsia="黑体" w:hAnsi="黑体" w:hint="eastAsia"/>
          <w:kern w:val="0"/>
          <w:szCs w:val="20"/>
        </w:rPr>
        <w:t>职责分工</w:t>
      </w:r>
    </w:p>
    <w:p w14:paraId="391F5A49"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保险公司应明确重要小额固定资产采购、日常管理及维护、利旧管理的部门及具体职责，</w:t>
      </w:r>
      <w:r w:rsidRPr="00097249">
        <w:rPr>
          <w:rFonts w:ascii="Segoe UI" w:hAnsi="Segoe UI" w:cs="Segoe UI" w:hint="eastAsia"/>
          <w:color w:val="24292F"/>
          <w:kern w:val="0"/>
        </w:rPr>
        <w:t>确保其与企业低碳管理目标一致，</w:t>
      </w:r>
      <w:r w:rsidRPr="00097249">
        <w:rPr>
          <w:rFonts w:ascii="宋体" w:hAnsi="Times New Roman" w:hint="eastAsia"/>
          <w:kern w:val="0"/>
          <w:szCs w:val="20"/>
        </w:rPr>
        <w:t>职责应细化到岗位。</w:t>
      </w:r>
    </w:p>
    <w:p w14:paraId="02D76968"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5.6.3 </w:t>
      </w:r>
      <w:r w:rsidRPr="000E3FC8">
        <w:rPr>
          <w:rFonts w:ascii="黑体" w:eastAsia="黑体" w:hAnsi="黑体" w:hint="eastAsia"/>
          <w:kern w:val="0"/>
          <w:szCs w:val="20"/>
        </w:rPr>
        <w:t>管理要求</w:t>
      </w:r>
    </w:p>
    <w:p w14:paraId="1CF367D1" w14:textId="77777777" w:rsidR="0055216E" w:rsidRPr="0055216E" w:rsidRDefault="0055216E" w:rsidP="0055216E">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管理要求包括但不限于：</w:t>
      </w:r>
    </w:p>
    <w:p w14:paraId="40E276C6" w14:textId="70F180F5" w:rsidR="0055216E" w:rsidRDefault="00097249" w:rsidP="0008642B">
      <w:pPr>
        <w:pStyle w:val="affffffffffff4"/>
        <w:widowControl/>
        <w:numPr>
          <w:ilvl w:val="0"/>
          <w:numId w:val="38"/>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保险公司应制定重要小额固定资产低碳绿色采购制度，对供应商的绿色低碳绩效进行评价及管理，优先采购绿色低碳环保产品</w:t>
      </w:r>
      <w:r w:rsidR="000E3FC8">
        <w:rPr>
          <w:rFonts w:ascii="宋体" w:hAnsi="Times New Roman" w:hint="eastAsia"/>
          <w:kern w:val="0"/>
          <w:szCs w:val="20"/>
        </w:rPr>
        <w:t>；</w:t>
      </w:r>
    </w:p>
    <w:p w14:paraId="4AF35D1A" w14:textId="275AE2A9" w:rsidR="0055216E" w:rsidRDefault="00097249" w:rsidP="0008642B">
      <w:pPr>
        <w:pStyle w:val="affffffffffff4"/>
        <w:widowControl/>
        <w:numPr>
          <w:ilvl w:val="0"/>
          <w:numId w:val="38"/>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保险公司应对重要小额固定资产设置可处置条件，明确利旧及调拨流程，建立利用台账及</w:t>
      </w:r>
      <w:r w:rsidRPr="0055216E">
        <w:rPr>
          <w:rFonts w:ascii="宋体" w:hAnsi="Times New Roman"/>
          <w:kern w:val="0"/>
          <w:szCs w:val="20"/>
        </w:rPr>
        <w:t>公示</w:t>
      </w:r>
      <w:r w:rsidRPr="0055216E">
        <w:rPr>
          <w:rFonts w:ascii="宋体" w:hAnsi="Times New Roman" w:hint="eastAsia"/>
          <w:kern w:val="0"/>
          <w:szCs w:val="20"/>
        </w:rPr>
        <w:t>相关</w:t>
      </w:r>
      <w:r w:rsidRPr="0055216E">
        <w:rPr>
          <w:rFonts w:ascii="宋体" w:hAnsi="Times New Roman"/>
          <w:kern w:val="0"/>
          <w:szCs w:val="20"/>
        </w:rPr>
        <w:t>利旧数据</w:t>
      </w:r>
      <w:r w:rsidRPr="0055216E">
        <w:rPr>
          <w:rFonts w:ascii="宋体" w:hAnsi="Times New Roman" w:hint="eastAsia"/>
          <w:kern w:val="0"/>
          <w:szCs w:val="20"/>
        </w:rPr>
        <w:t>，科学配置、合理投入</w:t>
      </w:r>
      <w:r w:rsidR="000E3FC8">
        <w:rPr>
          <w:rFonts w:ascii="宋体" w:hAnsi="Times New Roman" w:hint="eastAsia"/>
          <w:kern w:val="0"/>
          <w:szCs w:val="20"/>
        </w:rPr>
        <w:t>；</w:t>
      </w:r>
    </w:p>
    <w:p w14:paraId="754779BF" w14:textId="0D2B43CD" w:rsidR="0055216E" w:rsidRDefault="00097249" w:rsidP="0008642B">
      <w:pPr>
        <w:pStyle w:val="affffffffffff4"/>
        <w:widowControl/>
        <w:numPr>
          <w:ilvl w:val="0"/>
          <w:numId w:val="38"/>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保险公司应对重要小额固定资产制定共享方案，提高资产利用率</w:t>
      </w:r>
      <w:r w:rsidR="000E3FC8">
        <w:rPr>
          <w:rFonts w:ascii="宋体" w:hAnsi="Times New Roman" w:hint="eastAsia"/>
          <w:kern w:val="0"/>
          <w:szCs w:val="20"/>
        </w:rPr>
        <w:t>；</w:t>
      </w:r>
    </w:p>
    <w:p w14:paraId="52168348" w14:textId="77777777" w:rsidR="00097249" w:rsidRPr="0055216E" w:rsidRDefault="00097249" w:rsidP="0008642B">
      <w:pPr>
        <w:pStyle w:val="affffffffffff4"/>
        <w:widowControl/>
        <w:numPr>
          <w:ilvl w:val="0"/>
          <w:numId w:val="38"/>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保险公司应定期监测并统计重要小额固定资产管理能源消耗量及温室气体排放量。</w:t>
      </w:r>
    </w:p>
    <w:p w14:paraId="44B73467" w14:textId="77777777" w:rsidR="00097249" w:rsidRPr="00097249" w:rsidRDefault="00097249" w:rsidP="00E731D4">
      <w:pPr>
        <w:pStyle w:val="afff1"/>
        <w:spacing w:before="120" w:after="120"/>
      </w:pPr>
      <w:bookmarkStart w:id="69" w:name="_Toc146104637"/>
      <w:r w:rsidRPr="00097249">
        <w:rPr>
          <w:rFonts w:hint="eastAsia"/>
        </w:rPr>
        <w:t>办公用品管理</w:t>
      </w:r>
      <w:bookmarkEnd w:id="69"/>
    </w:p>
    <w:p w14:paraId="436225B0"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5.7.1 </w:t>
      </w:r>
      <w:r w:rsidRPr="000E3FC8">
        <w:rPr>
          <w:rFonts w:ascii="黑体" w:eastAsia="黑体" w:hAnsi="黑体" w:hint="eastAsia"/>
          <w:kern w:val="0"/>
          <w:szCs w:val="20"/>
        </w:rPr>
        <w:t>管理目标</w:t>
      </w:r>
    </w:p>
    <w:p w14:paraId="274CBBB6" w14:textId="77777777" w:rsidR="00097249" w:rsidRPr="00097249" w:rsidRDefault="00097249" w:rsidP="00097249">
      <w:pPr>
        <w:widowControl/>
        <w:tabs>
          <w:tab w:val="center" w:pos="4201"/>
          <w:tab w:val="right" w:leader="dot" w:pos="9298"/>
        </w:tabs>
        <w:autoSpaceDE w:val="0"/>
        <w:autoSpaceDN w:val="0"/>
        <w:adjustRightInd/>
        <w:spacing w:line="240" w:lineRule="auto"/>
        <w:ind w:firstLineChars="200" w:firstLine="420"/>
        <w:rPr>
          <w:rFonts w:ascii="Segoe UI" w:hAnsi="Segoe UI" w:cs="Segoe UI"/>
          <w:color w:val="24292F"/>
          <w:kern w:val="0"/>
        </w:rPr>
      </w:pPr>
      <w:r w:rsidRPr="00097249">
        <w:rPr>
          <w:rFonts w:ascii="宋体" w:hAnsi="宋体" w:hint="eastAsia"/>
          <w:kern w:val="0"/>
          <w:szCs w:val="20"/>
        </w:rPr>
        <w:t>保险公司应对温室气体排放量较大的办公用品设置低碳管理目标，</w:t>
      </w:r>
      <w:r w:rsidRPr="00097249">
        <w:rPr>
          <w:rFonts w:ascii="宋体" w:hAnsi="Times New Roman" w:hint="eastAsia"/>
          <w:kern w:val="0"/>
          <w:szCs w:val="20"/>
        </w:rPr>
        <w:t>目标可围绕</w:t>
      </w:r>
      <w:r w:rsidRPr="00097249">
        <w:rPr>
          <w:rFonts w:ascii="宋体" w:hAnsi="宋体" w:hint="eastAsia"/>
          <w:kern w:val="0"/>
          <w:szCs w:val="20"/>
        </w:rPr>
        <w:t>消耗量以及电子化率等方面，</w:t>
      </w:r>
      <w:r w:rsidRPr="00097249">
        <w:rPr>
          <w:rFonts w:ascii="宋体" w:hAnsi="Times New Roman" w:hint="eastAsia"/>
          <w:kern w:val="0"/>
          <w:szCs w:val="20"/>
        </w:rPr>
        <w:t>适用时，目标宜设定具体时间进度。</w:t>
      </w:r>
    </w:p>
    <w:p w14:paraId="45CA08BD"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5.7.2 </w:t>
      </w:r>
      <w:r w:rsidRPr="000E3FC8">
        <w:rPr>
          <w:rFonts w:ascii="黑体" w:eastAsia="黑体" w:hAnsi="黑体" w:hint="eastAsia"/>
          <w:kern w:val="0"/>
          <w:szCs w:val="20"/>
        </w:rPr>
        <w:t>职责分工</w:t>
      </w:r>
    </w:p>
    <w:p w14:paraId="72BE0968"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宋体"/>
          <w:kern w:val="0"/>
          <w:szCs w:val="20"/>
        </w:rPr>
      </w:pPr>
      <w:r w:rsidRPr="00097249">
        <w:rPr>
          <w:rFonts w:ascii="宋体" w:hAnsi="宋体" w:hint="eastAsia"/>
          <w:kern w:val="0"/>
          <w:szCs w:val="20"/>
        </w:rPr>
        <w:t>保险公司应确定办公用品归口管理部门，明确具体职责分工，</w:t>
      </w:r>
      <w:r w:rsidRPr="00097249">
        <w:rPr>
          <w:rFonts w:ascii="宋体" w:hAnsi="Times New Roman" w:hint="eastAsia"/>
          <w:kern w:val="0"/>
          <w:szCs w:val="20"/>
        </w:rPr>
        <w:t>职责应细化到岗位</w:t>
      </w:r>
      <w:r w:rsidRPr="00097249">
        <w:rPr>
          <w:rFonts w:ascii="宋体" w:hAnsi="宋体" w:hint="eastAsia"/>
          <w:kern w:val="0"/>
          <w:szCs w:val="20"/>
        </w:rPr>
        <w:t>。</w:t>
      </w:r>
    </w:p>
    <w:p w14:paraId="7F7BD74F"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5.7.3 </w:t>
      </w:r>
      <w:r w:rsidRPr="000E3FC8">
        <w:rPr>
          <w:rFonts w:ascii="黑体" w:eastAsia="黑体" w:hAnsi="黑体" w:hint="eastAsia"/>
          <w:kern w:val="0"/>
          <w:szCs w:val="20"/>
        </w:rPr>
        <w:t>管理要求</w:t>
      </w:r>
    </w:p>
    <w:p w14:paraId="4CFFEDB5" w14:textId="77777777" w:rsidR="0055216E" w:rsidRPr="0055216E" w:rsidRDefault="0055216E" w:rsidP="0055216E">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管理要求包括但不限于：</w:t>
      </w:r>
    </w:p>
    <w:p w14:paraId="114F03E9" w14:textId="58FDABA9" w:rsidR="0055216E" w:rsidRDefault="00097249" w:rsidP="0008642B">
      <w:pPr>
        <w:pStyle w:val="affffffffffff4"/>
        <w:widowControl/>
        <w:numPr>
          <w:ilvl w:val="0"/>
          <w:numId w:val="39"/>
        </w:numPr>
        <w:tabs>
          <w:tab w:val="center" w:pos="4201"/>
          <w:tab w:val="right" w:leader="dot" w:pos="9298"/>
        </w:tabs>
        <w:autoSpaceDE w:val="0"/>
        <w:autoSpaceDN w:val="0"/>
        <w:adjustRightInd/>
        <w:spacing w:line="240" w:lineRule="auto"/>
        <w:ind w:firstLineChars="0"/>
        <w:rPr>
          <w:rFonts w:ascii="宋体" w:hAnsi="宋体"/>
          <w:kern w:val="0"/>
          <w:szCs w:val="20"/>
        </w:rPr>
      </w:pPr>
      <w:r w:rsidRPr="0055216E">
        <w:rPr>
          <w:rFonts w:ascii="宋体" w:hAnsi="宋体" w:hint="eastAsia"/>
          <w:kern w:val="0"/>
          <w:szCs w:val="20"/>
        </w:rPr>
        <w:t>保险公司应制定重要办公用品领用及配置标准，实行定额控制，有效引导节约使用，践行低碳管理</w:t>
      </w:r>
      <w:r w:rsidR="000E3FC8">
        <w:rPr>
          <w:rFonts w:ascii="宋体" w:hAnsi="宋体" w:hint="eastAsia"/>
          <w:kern w:val="0"/>
          <w:szCs w:val="20"/>
        </w:rPr>
        <w:t>；</w:t>
      </w:r>
    </w:p>
    <w:p w14:paraId="1F55BC3E" w14:textId="0A9631C8" w:rsidR="0055216E" w:rsidRDefault="00097249" w:rsidP="0008642B">
      <w:pPr>
        <w:pStyle w:val="affffffffffff4"/>
        <w:widowControl/>
        <w:numPr>
          <w:ilvl w:val="0"/>
          <w:numId w:val="39"/>
        </w:numPr>
        <w:tabs>
          <w:tab w:val="center" w:pos="4201"/>
          <w:tab w:val="right" w:leader="dot" w:pos="9298"/>
        </w:tabs>
        <w:autoSpaceDE w:val="0"/>
        <w:autoSpaceDN w:val="0"/>
        <w:adjustRightInd/>
        <w:spacing w:line="240" w:lineRule="auto"/>
        <w:ind w:firstLineChars="0"/>
        <w:rPr>
          <w:rFonts w:ascii="宋体" w:hAnsi="宋体"/>
          <w:kern w:val="0"/>
          <w:szCs w:val="20"/>
        </w:rPr>
      </w:pPr>
      <w:r w:rsidRPr="0055216E">
        <w:rPr>
          <w:rFonts w:ascii="宋体" w:hAnsi="宋体" w:hint="eastAsia"/>
          <w:kern w:val="0"/>
          <w:szCs w:val="20"/>
        </w:rPr>
        <w:t>保险公司</w:t>
      </w:r>
      <w:r w:rsidR="00A9095D" w:rsidRPr="0055216E">
        <w:rPr>
          <w:rFonts w:ascii="宋体" w:hAnsi="宋体" w:hint="eastAsia"/>
          <w:kern w:val="0"/>
          <w:szCs w:val="20"/>
        </w:rPr>
        <w:t>在办公用品采购中，应推广绿色低碳理念，充分考虑环境保护、资源节约、安全健康、循环低碳和回收促进，优先采购和使用节能、节水、节材等有利于环境保护的原材料、产品和服务的行为</w:t>
      </w:r>
      <w:r w:rsidRPr="0055216E">
        <w:rPr>
          <w:rFonts w:ascii="宋体" w:hAnsi="宋体" w:hint="eastAsia"/>
          <w:kern w:val="0"/>
          <w:szCs w:val="20"/>
        </w:rPr>
        <w:t>，建立办公用品出入库台账，在日常管理中融入绿色办公理念，有效提升办公用品低碳管理水平</w:t>
      </w:r>
      <w:r w:rsidR="000E3FC8">
        <w:rPr>
          <w:rFonts w:ascii="宋体" w:hAnsi="宋体" w:hint="eastAsia"/>
          <w:kern w:val="0"/>
          <w:szCs w:val="20"/>
        </w:rPr>
        <w:t>；</w:t>
      </w:r>
    </w:p>
    <w:p w14:paraId="37234BA6" w14:textId="77777777" w:rsidR="00097249" w:rsidRPr="0055216E" w:rsidRDefault="00097249" w:rsidP="0008642B">
      <w:pPr>
        <w:pStyle w:val="affffffffffff4"/>
        <w:widowControl/>
        <w:numPr>
          <w:ilvl w:val="0"/>
          <w:numId w:val="39"/>
        </w:numPr>
        <w:tabs>
          <w:tab w:val="center" w:pos="4201"/>
          <w:tab w:val="right" w:leader="dot" w:pos="9298"/>
        </w:tabs>
        <w:autoSpaceDE w:val="0"/>
        <w:autoSpaceDN w:val="0"/>
        <w:adjustRightInd/>
        <w:spacing w:line="240" w:lineRule="auto"/>
        <w:ind w:firstLineChars="0"/>
        <w:rPr>
          <w:rFonts w:ascii="宋体" w:hAnsi="宋体"/>
          <w:kern w:val="0"/>
          <w:szCs w:val="20"/>
        </w:rPr>
      </w:pPr>
      <w:r w:rsidRPr="0055216E">
        <w:rPr>
          <w:rFonts w:ascii="宋体" w:hAnsi="宋体" w:hint="eastAsia"/>
          <w:szCs w:val="24"/>
        </w:rPr>
        <w:t>适用时，保险公司应</w:t>
      </w:r>
      <w:r w:rsidRPr="0055216E">
        <w:rPr>
          <w:rFonts w:ascii="宋体" w:hAnsi="宋体" w:hint="eastAsia"/>
          <w:kern w:val="0"/>
          <w:szCs w:val="20"/>
        </w:rPr>
        <w:t>定期监测并统计办公用品消耗量及温室气体排放量。</w:t>
      </w:r>
    </w:p>
    <w:p w14:paraId="6019F0D3" w14:textId="77777777" w:rsidR="00097249" w:rsidRPr="00097249" w:rsidRDefault="00097249" w:rsidP="00E731D4">
      <w:pPr>
        <w:pStyle w:val="afff1"/>
        <w:spacing w:before="120" w:after="120"/>
      </w:pPr>
      <w:bookmarkStart w:id="70" w:name="_Toc146104638"/>
      <w:r w:rsidRPr="00097249">
        <w:rPr>
          <w:rFonts w:hint="eastAsia"/>
        </w:rPr>
        <w:t>差旅和通勤管理</w:t>
      </w:r>
      <w:bookmarkEnd w:id="70"/>
    </w:p>
    <w:p w14:paraId="5E38C078"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5.8.1 </w:t>
      </w:r>
      <w:r w:rsidRPr="000E3FC8">
        <w:rPr>
          <w:rFonts w:ascii="黑体" w:eastAsia="黑体" w:hAnsi="黑体" w:hint="eastAsia"/>
          <w:kern w:val="0"/>
          <w:szCs w:val="20"/>
        </w:rPr>
        <w:t>管理目标</w:t>
      </w:r>
    </w:p>
    <w:p w14:paraId="423C9210" w14:textId="77777777" w:rsidR="00097249" w:rsidRPr="00097249" w:rsidRDefault="00097249" w:rsidP="00097249">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保险公司应对员工通勤差旅设置低碳管理目标，目标可围绕单位营收差旅排放量等方面，适用时，目标宜设定具体时间进度。</w:t>
      </w:r>
    </w:p>
    <w:p w14:paraId="28BC3AD1"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 xml:space="preserve">5.8.2 </w:t>
      </w:r>
      <w:r w:rsidRPr="000E3FC8">
        <w:rPr>
          <w:rFonts w:ascii="黑体" w:eastAsia="黑体" w:hAnsi="黑体" w:hint="eastAsia"/>
          <w:kern w:val="0"/>
          <w:szCs w:val="20"/>
        </w:rPr>
        <w:t>职责分工</w:t>
      </w:r>
    </w:p>
    <w:p w14:paraId="582936F2"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宋体"/>
          <w:kern w:val="0"/>
          <w:szCs w:val="20"/>
        </w:rPr>
      </w:pPr>
      <w:r w:rsidRPr="00097249">
        <w:rPr>
          <w:rFonts w:ascii="宋体" w:hAnsi="宋体" w:hint="eastAsia"/>
          <w:kern w:val="0"/>
          <w:szCs w:val="20"/>
        </w:rPr>
        <w:t>保险公司应明确各差旅和通勤考核管理部门职责，确保其与公司低碳管理目标相一致。</w:t>
      </w:r>
    </w:p>
    <w:p w14:paraId="402DC5A5" w14:textId="77777777" w:rsidR="00097249" w:rsidRPr="000E3FC8" w:rsidRDefault="00097249" w:rsidP="00097249">
      <w:pPr>
        <w:widowControl/>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5.8.3</w:t>
      </w:r>
      <w:r w:rsidR="005840C3" w:rsidRPr="000E3FC8">
        <w:rPr>
          <w:rFonts w:ascii="黑体" w:eastAsia="黑体" w:hAnsi="黑体"/>
          <w:kern w:val="0"/>
          <w:szCs w:val="20"/>
        </w:rPr>
        <w:t xml:space="preserve"> </w:t>
      </w:r>
      <w:r w:rsidRPr="000E3FC8">
        <w:rPr>
          <w:rFonts w:ascii="黑体" w:eastAsia="黑体" w:hAnsi="黑体" w:hint="eastAsia"/>
          <w:kern w:val="0"/>
          <w:szCs w:val="20"/>
        </w:rPr>
        <w:t>管理要求</w:t>
      </w:r>
    </w:p>
    <w:p w14:paraId="37041BB7" w14:textId="77777777" w:rsidR="0055216E" w:rsidRPr="0055216E" w:rsidRDefault="0055216E" w:rsidP="0055216E">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管理要求包括但不限于：</w:t>
      </w:r>
    </w:p>
    <w:p w14:paraId="33A80DFA" w14:textId="123AB2C0" w:rsidR="00097249" w:rsidRPr="0055216E" w:rsidRDefault="00097249" w:rsidP="0008642B">
      <w:pPr>
        <w:pStyle w:val="affffffffffff4"/>
        <w:widowControl/>
        <w:numPr>
          <w:ilvl w:val="0"/>
          <w:numId w:val="40"/>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保险公司应鼓励员工减少非必要差旅出行、通勤差旅时尽可能选择低碳出行方式</w:t>
      </w:r>
      <w:r w:rsidR="000E3FC8">
        <w:rPr>
          <w:rFonts w:ascii="宋体" w:hAnsi="Times New Roman" w:hint="eastAsia"/>
          <w:kern w:val="0"/>
          <w:szCs w:val="20"/>
        </w:rPr>
        <w:t>；</w:t>
      </w:r>
    </w:p>
    <w:p w14:paraId="512D0922" w14:textId="442CF8C5" w:rsidR="00097249" w:rsidRPr="0055216E" w:rsidRDefault="00097249" w:rsidP="0008642B">
      <w:pPr>
        <w:pStyle w:val="affffffffffff4"/>
        <w:widowControl/>
        <w:numPr>
          <w:ilvl w:val="0"/>
          <w:numId w:val="40"/>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保险公司应对员工差旅通勤方式出行记录进行定期监测，建立符合相关标准的差旅通勤温室气体排放核算模型，定期核算差旅通勤产生的温室气体排放量，便于系统性管理差旅活动</w:t>
      </w:r>
      <w:r w:rsidR="000E3FC8">
        <w:rPr>
          <w:rFonts w:ascii="宋体" w:hAnsi="Times New Roman" w:hint="eastAsia"/>
          <w:kern w:val="0"/>
          <w:szCs w:val="20"/>
        </w:rPr>
        <w:t>；</w:t>
      </w:r>
    </w:p>
    <w:p w14:paraId="47C44AF9" w14:textId="77777777" w:rsidR="00097249" w:rsidRPr="0055216E" w:rsidRDefault="00097249" w:rsidP="0008642B">
      <w:pPr>
        <w:pStyle w:val="affffffffffff4"/>
        <w:widowControl/>
        <w:numPr>
          <w:ilvl w:val="0"/>
          <w:numId w:val="40"/>
        </w:numPr>
        <w:tabs>
          <w:tab w:val="center" w:pos="4201"/>
          <w:tab w:val="right" w:leader="dot" w:pos="9298"/>
        </w:tabs>
        <w:autoSpaceDE w:val="0"/>
        <w:autoSpaceDN w:val="0"/>
        <w:adjustRightInd/>
        <w:spacing w:line="240" w:lineRule="auto"/>
        <w:ind w:firstLineChars="0"/>
        <w:rPr>
          <w:rFonts w:ascii="宋体" w:hAnsi="Times New Roman"/>
          <w:kern w:val="0"/>
          <w:szCs w:val="20"/>
        </w:rPr>
      </w:pPr>
      <w:r w:rsidRPr="0055216E">
        <w:rPr>
          <w:rFonts w:ascii="宋体" w:hAnsi="Times New Roman" w:hint="eastAsia"/>
          <w:kern w:val="0"/>
          <w:szCs w:val="20"/>
        </w:rPr>
        <w:t>保险公司应加强员工低碳出行意识培养，定期开展低碳宣传活动。</w:t>
      </w:r>
    </w:p>
    <w:p w14:paraId="507D0254" w14:textId="77777777" w:rsidR="00097249" w:rsidRPr="00AD5AA1" w:rsidRDefault="00097249" w:rsidP="00097249">
      <w:pPr>
        <w:pStyle w:val="afff0"/>
        <w:spacing w:before="240" w:after="240"/>
      </w:pPr>
      <w:bookmarkStart w:id="71" w:name="_Toc146031481"/>
      <w:bookmarkStart w:id="72" w:name="_Toc146104639"/>
      <w:r w:rsidRPr="00AD5AA1">
        <w:rPr>
          <w:rFonts w:hint="eastAsia"/>
          <w:szCs w:val="22"/>
        </w:rPr>
        <w:t>管理及促进机制</w:t>
      </w:r>
      <w:bookmarkEnd w:id="71"/>
      <w:bookmarkEnd w:id="72"/>
    </w:p>
    <w:p w14:paraId="66CF427B" w14:textId="77777777" w:rsidR="00EF5CB4" w:rsidRPr="00EF5CB4" w:rsidRDefault="00EF5CB4" w:rsidP="00EF5CB4">
      <w:pPr>
        <w:pStyle w:val="afff1"/>
        <w:spacing w:before="120" w:after="120"/>
      </w:pPr>
      <w:r w:rsidRPr="00EF5CB4">
        <w:rPr>
          <w:rFonts w:hint="eastAsia"/>
        </w:rPr>
        <w:lastRenderedPageBreak/>
        <w:t>总体要求</w:t>
      </w:r>
    </w:p>
    <w:p w14:paraId="38364D17" w14:textId="77777777" w:rsidR="005840C3" w:rsidRPr="00097249" w:rsidRDefault="00097249" w:rsidP="00EF5CB4">
      <w:pPr>
        <w:widowControl/>
        <w:numPr>
          <w:ilvl w:val="1"/>
          <w:numId w:val="0"/>
        </w:numPr>
        <w:adjustRightInd/>
        <w:spacing w:beforeLines="50" w:before="120" w:afterLines="50" w:after="120" w:line="240" w:lineRule="auto"/>
        <w:ind w:firstLineChars="200" w:firstLine="420"/>
        <w:jc w:val="left"/>
        <w:outlineLvl w:val="2"/>
        <w:rPr>
          <w:rFonts w:ascii="宋体" w:hAnsi="宋体"/>
          <w:kern w:val="0"/>
          <w:szCs w:val="20"/>
        </w:rPr>
      </w:pPr>
      <w:r w:rsidRPr="00097249">
        <w:rPr>
          <w:rFonts w:ascii="宋体" w:hAnsi="宋体" w:hint="eastAsia"/>
          <w:kern w:val="0"/>
          <w:szCs w:val="20"/>
        </w:rPr>
        <w:t>保险公司可积极探索建立管理及促进机制，以激励员工积极参与低碳运营管理，提高节能降碳意识，并促使员工在工作和生活中采取更环保低碳的行为。管理及促进机制包括但不限于：碳信息采集、碳信息展示、碳指导税、碳普惠、低碳考核制度等。</w:t>
      </w:r>
    </w:p>
    <w:p w14:paraId="16382E1F" w14:textId="77777777" w:rsidR="00AF52B2" w:rsidRPr="00AF52B2" w:rsidRDefault="00097249" w:rsidP="00AF52B2">
      <w:pPr>
        <w:pStyle w:val="afff1"/>
        <w:spacing w:before="120" w:after="120"/>
      </w:pPr>
      <w:bookmarkStart w:id="73" w:name="_Toc146104640"/>
      <w:r w:rsidRPr="00097249">
        <w:rPr>
          <w:rFonts w:hint="eastAsia"/>
        </w:rPr>
        <w:t>碳信息采集及碳信息展示</w:t>
      </w:r>
      <w:bookmarkEnd w:id="73"/>
    </w:p>
    <w:p w14:paraId="044E08AC" w14:textId="77777777" w:rsidR="00097249" w:rsidRPr="000E3FC8" w:rsidRDefault="00097249" w:rsidP="00097249">
      <w:pPr>
        <w:widowControl/>
        <w:numPr>
          <w:ilvl w:val="255"/>
          <w:numId w:val="0"/>
        </w:numPr>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6.</w:t>
      </w:r>
      <w:r w:rsidR="00EF5CB4" w:rsidRPr="000E3FC8">
        <w:rPr>
          <w:rFonts w:ascii="黑体" w:eastAsia="黑体" w:hAnsi="黑体"/>
          <w:kern w:val="0"/>
          <w:szCs w:val="20"/>
        </w:rPr>
        <w:t>2</w:t>
      </w:r>
      <w:r w:rsidRPr="000E3FC8">
        <w:rPr>
          <w:rFonts w:ascii="黑体" w:eastAsia="黑体" w:hAnsi="黑体"/>
          <w:kern w:val="0"/>
          <w:szCs w:val="20"/>
        </w:rPr>
        <w:t xml:space="preserve">.1 </w:t>
      </w:r>
      <w:r w:rsidRPr="000E3FC8">
        <w:rPr>
          <w:rFonts w:ascii="黑体" w:eastAsia="黑体" w:hAnsi="黑体" w:hint="eastAsia"/>
          <w:kern w:val="0"/>
          <w:szCs w:val="20"/>
        </w:rPr>
        <w:t>碳信息采集</w:t>
      </w:r>
    </w:p>
    <w:p w14:paraId="40AF64CF"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ind w:firstLineChars="200" w:firstLine="420"/>
        <w:rPr>
          <w:rFonts w:ascii="宋体" w:hAnsi="宋体"/>
          <w:kern w:val="0"/>
          <w:szCs w:val="20"/>
        </w:rPr>
      </w:pPr>
      <w:r w:rsidRPr="00097249">
        <w:rPr>
          <w:rFonts w:ascii="宋体" w:hAnsi="宋体" w:hint="eastAsia"/>
          <w:kern w:val="0"/>
          <w:szCs w:val="20"/>
        </w:rPr>
        <w:t>保险公司可</w:t>
      </w:r>
      <w:r w:rsidR="002F628F">
        <w:rPr>
          <w:rFonts w:ascii="宋体" w:hAnsi="宋体" w:hint="eastAsia"/>
          <w:kern w:val="0"/>
          <w:szCs w:val="20"/>
        </w:rPr>
        <w:t>在符合</w:t>
      </w:r>
      <w:r w:rsidR="002F628F" w:rsidRPr="002F628F">
        <w:rPr>
          <w:rFonts w:ascii="宋体" w:hAnsi="宋体" w:hint="eastAsia"/>
          <w:kern w:val="0"/>
          <w:szCs w:val="20"/>
        </w:rPr>
        <w:t>信息安全环境保护</w:t>
      </w:r>
      <w:r w:rsidR="002F628F">
        <w:rPr>
          <w:rFonts w:ascii="宋体" w:hAnsi="宋体" w:hint="eastAsia"/>
          <w:kern w:val="0"/>
          <w:szCs w:val="20"/>
        </w:rPr>
        <w:t>的要求下，</w:t>
      </w:r>
      <w:r w:rsidRPr="00097249">
        <w:rPr>
          <w:rFonts w:ascii="宋体" w:hAnsi="宋体" w:hint="eastAsia"/>
          <w:kern w:val="0"/>
          <w:szCs w:val="20"/>
        </w:rPr>
        <w:t>建立数字化碳信息采集平台，以满足温室气体排放核算需求。</w:t>
      </w:r>
    </w:p>
    <w:p w14:paraId="23BB2720" w14:textId="77777777" w:rsidR="00097249" w:rsidRPr="00097249" w:rsidRDefault="00097249" w:rsidP="00097249">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对于具备精细化管理基础的部分场景可向前端管理系统延伸，进一步丰富信息采集的颗粒度和时效性；对于外部数字化程度较高，具备外部系统接口或业务信息源的场景向外延伸，实现能耗信息、数据流转发生即采集的全程线上化管理。</w:t>
      </w:r>
    </w:p>
    <w:p w14:paraId="5DD8CCDE" w14:textId="77777777" w:rsidR="00097249" w:rsidRPr="00097249" w:rsidRDefault="00097249" w:rsidP="00097249">
      <w:pPr>
        <w:widowControl/>
        <w:numPr>
          <w:ilvl w:val="255"/>
          <w:numId w:val="0"/>
        </w:numPr>
        <w:tabs>
          <w:tab w:val="center" w:pos="4201"/>
          <w:tab w:val="right" w:leader="dot" w:pos="9298"/>
        </w:tabs>
        <w:autoSpaceDE w:val="0"/>
        <w:autoSpaceDN w:val="0"/>
        <w:adjustRightInd/>
        <w:spacing w:line="240" w:lineRule="auto"/>
        <w:rPr>
          <w:rFonts w:ascii="宋体" w:hAnsi="宋体"/>
          <w:kern w:val="0"/>
          <w:szCs w:val="20"/>
        </w:rPr>
      </w:pPr>
    </w:p>
    <w:p w14:paraId="61383D1C" w14:textId="77777777" w:rsidR="00097249" w:rsidRPr="000E3FC8" w:rsidRDefault="00097249" w:rsidP="00097249">
      <w:pPr>
        <w:widowControl/>
        <w:tabs>
          <w:tab w:val="center" w:pos="4201"/>
          <w:tab w:val="right" w:leader="dot" w:pos="9298"/>
        </w:tabs>
        <w:autoSpaceDE w:val="0"/>
        <w:autoSpaceDN w:val="0"/>
        <w:adjustRightInd/>
        <w:spacing w:line="240" w:lineRule="auto"/>
        <w:rPr>
          <w:rFonts w:ascii="黑体" w:eastAsia="黑体" w:hAnsi="黑体"/>
          <w:kern w:val="0"/>
          <w:szCs w:val="20"/>
        </w:rPr>
      </w:pPr>
      <w:r w:rsidRPr="000E3FC8">
        <w:rPr>
          <w:rFonts w:ascii="黑体" w:eastAsia="黑体" w:hAnsi="黑体"/>
          <w:kern w:val="0"/>
          <w:szCs w:val="20"/>
        </w:rPr>
        <w:t>6.</w:t>
      </w:r>
      <w:r w:rsidR="00EF5CB4" w:rsidRPr="000E3FC8">
        <w:rPr>
          <w:rFonts w:ascii="黑体" w:eastAsia="黑体" w:hAnsi="黑体"/>
          <w:kern w:val="0"/>
          <w:szCs w:val="20"/>
        </w:rPr>
        <w:t>2</w:t>
      </w:r>
      <w:r w:rsidRPr="000E3FC8">
        <w:rPr>
          <w:rFonts w:ascii="黑体" w:eastAsia="黑体" w:hAnsi="黑体"/>
          <w:kern w:val="0"/>
          <w:szCs w:val="20"/>
        </w:rPr>
        <w:t xml:space="preserve">.2 </w:t>
      </w:r>
      <w:r w:rsidRPr="000E3FC8">
        <w:rPr>
          <w:rFonts w:ascii="黑体" w:eastAsia="黑体" w:hAnsi="黑体" w:hint="eastAsia"/>
          <w:kern w:val="0"/>
          <w:szCs w:val="20"/>
        </w:rPr>
        <w:t>碳信息展示</w:t>
      </w:r>
    </w:p>
    <w:p w14:paraId="458D3A8E" w14:textId="77777777" w:rsidR="00097249" w:rsidRPr="00097249" w:rsidRDefault="00097249" w:rsidP="00097249">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保险公司对已采集的碳信息</w:t>
      </w:r>
      <w:r w:rsidR="006D3B22" w:rsidRPr="006D3B22">
        <w:rPr>
          <w:rFonts w:ascii="宋体" w:hAnsi="Times New Roman" w:hint="eastAsia"/>
          <w:kern w:val="0"/>
          <w:szCs w:val="20"/>
        </w:rPr>
        <w:t>以及自动化数据处理等管理工具，</w:t>
      </w:r>
      <w:r w:rsidRPr="00097249">
        <w:rPr>
          <w:rFonts w:ascii="宋体" w:hAnsi="Times New Roman" w:hint="eastAsia"/>
          <w:kern w:val="0"/>
          <w:szCs w:val="20"/>
        </w:rPr>
        <w:t>以满足后续碳核查需要并建立温室气体排放核算数据质量持续提升的运行机制。</w:t>
      </w:r>
    </w:p>
    <w:p w14:paraId="560C3C31" w14:textId="77777777" w:rsidR="00EF5CB4" w:rsidRDefault="00097249" w:rsidP="00EF5CB4">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保险公司可将采集的碳信息以数字化形式展示，如建立ESG数字化看板， 呈现低碳运行指标达成情况，通过直观的展示图呈现公司低碳运行情况。</w:t>
      </w:r>
    </w:p>
    <w:p w14:paraId="2E6DFF24" w14:textId="77777777" w:rsidR="0055216E" w:rsidRPr="0055216E" w:rsidRDefault="0055216E" w:rsidP="00EF5CB4">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55216E">
        <w:rPr>
          <w:rFonts w:ascii="宋体" w:hAnsi="Times New Roman" w:hint="eastAsia"/>
          <w:kern w:val="0"/>
          <w:szCs w:val="20"/>
        </w:rPr>
        <w:t>可行时，保险公司可将碳信息对外进行公示，增加信息透明度。</w:t>
      </w:r>
    </w:p>
    <w:p w14:paraId="4CE1CBAA" w14:textId="77777777" w:rsidR="00097249" w:rsidRPr="00097249" w:rsidRDefault="00097249" w:rsidP="00097249">
      <w:pPr>
        <w:widowControl/>
        <w:numPr>
          <w:ilvl w:val="1"/>
          <w:numId w:val="0"/>
        </w:numPr>
        <w:adjustRightInd/>
        <w:spacing w:beforeLines="50" w:before="120" w:afterLines="50" w:after="120" w:line="240" w:lineRule="auto"/>
        <w:jc w:val="left"/>
        <w:outlineLvl w:val="2"/>
        <w:rPr>
          <w:rFonts w:ascii="黑体" w:eastAsia="黑体" w:hAnsi="Times New Roman"/>
          <w:kern w:val="0"/>
        </w:rPr>
      </w:pPr>
      <w:r w:rsidRPr="00097249">
        <w:rPr>
          <w:rFonts w:ascii="黑体" w:eastAsia="黑体" w:hAnsi="Times New Roman"/>
          <w:kern w:val="0"/>
        </w:rPr>
        <w:t>6.</w:t>
      </w:r>
      <w:r w:rsidR="00EF5CB4">
        <w:rPr>
          <w:rFonts w:ascii="黑体" w:eastAsia="黑体" w:hAnsi="Times New Roman"/>
          <w:kern w:val="0"/>
        </w:rPr>
        <w:t>3</w:t>
      </w:r>
      <w:r w:rsidRPr="00097249">
        <w:rPr>
          <w:rFonts w:ascii="黑体" w:eastAsia="黑体" w:hAnsi="Times New Roman"/>
          <w:kern w:val="0"/>
        </w:rPr>
        <w:t xml:space="preserve"> </w:t>
      </w:r>
      <w:r w:rsidRPr="00097249">
        <w:rPr>
          <w:rFonts w:ascii="黑体" w:eastAsia="黑体" w:hAnsi="Times New Roman" w:hint="eastAsia"/>
          <w:kern w:val="0"/>
        </w:rPr>
        <w:t>碳指导税</w:t>
      </w:r>
    </w:p>
    <w:p w14:paraId="0D4F0C75" w14:textId="77777777" w:rsidR="00097249" w:rsidRPr="00097249" w:rsidRDefault="00097249" w:rsidP="00097249">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可基于依据一定核算标准开展碳排放核算的基础上，对员工在商务差旅活动中交通出行产生的碳排放制定碳指导税。将碳指导税纳入保险公司各部门、分支机构的预算总额管理，且作为重要参考指标可纳入保险公司各个部门低碳运行年度考核。</w:t>
      </w:r>
    </w:p>
    <w:p w14:paraId="2C9D93DC" w14:textId="77777777" w:rsidR="00097249" w:rsidRPr="00097249" w:rsidRDefault="00097249" w:rsidP="00097249">
      <w:pPr>
        <w:widowControl/>
        <w:numPr>
          <w:ilvl w:val="1"/>
          <w:numId w:val="0"/>
        </w:numPr>
        <w:adjustRightInd/>
        <w:spacing w:beforeLines="50" w:before="120" w:afterLines="50" w:after="120" w:line="240" w:lineRule="auto"/>
        <w:jc w:val="left"/>
        <w:outlineLvl w:val="2"/>
        <w:rPr>
          <w:rFonts w:ascii="黑体" w:eastAsia="黑体" w:hAnsi="Times New Roman"/>
          <w:kern w:val="0"/>
        </w:rPr>
      </w:pPr>
      <w:r w:rsidRPr="00097249">
        <w:rPr>
          <w:rFonts w:ascii="黑体" w:eastAsia="黑体" w:hAnsi="Times New Roman"/>
          <w:kern w:val="0"/>
        </w:rPr>
        <w:t>6.</w:t>
      </w:r>
      <w:r w:rsidR="00EF5CB4">
        <w:rPr>
          <w:rFonts w:ascii="黑体" w:eastAsia="黑体" w:hAnsi="Times New Roman"/>
          <w:kern w:val="0"/>
        </w:rPr>
        <w:t>4</w:t>
      </w:r>
      <w:r w:rsidRPr="00097249">
        <w:rPr>
          <w:rFonts w:ascii="黑体" w:eastAsia="黑体" w:hAnsi="Times New Roman" w:hint="eastAsia"/>
          <w:kern w:val="0"/>
        </w:rPr>
        <w:t>碳普惠</w:t>
      </w:r>
    </w:p>
    <w:p w14:paraId="343E30F8" w14:textId="77777777" w:rsidR="00097249" w:rsidRPr="00097249" w:rsidRDefault="00097249" w:rsidP="006D3B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可在员工通勤、办公用品消耗等领域通过数据采集，记录并量化员工日常通勤、工作中减碳行为的减碳量并按照一定比例换算成“碳币”或“碳积分”，碳币/碳积分可作为重要参考指标纳入公司各个部门低碳运行年度考核。可行时，碳币/碳积分可在全公司系统内进行交易流通。</w:t>
      </w:r>
      <w:r w:rsidR="006D3B22" w:rsidRPr="006D3B22">
        <w:rPr>
          <w:rFonts w:ascii="宋体" w:hAnsi="Times New Roman" w:hint="eastAsia"/>
          <w:kern w:val="0"/>
          <w:szCs w:val="20"/>
        </w:rPr>
        <w:t>可行时，碳币/碳积分可在全公司系统内进行交易流通，以及部门碳排放量的抵消</w:t>
      </w:r>
      <w:r w:rsidR="006D3B22">
        <w:rPr>
          <w:rFonts w:ascii="宋体" w:hAnsi="Times New Roman" w:hint="eastAsia"/>
          <w:kern w:val="0"/>
          <w:szCs w:val="20"/>
        </w:rPr>
        <w:t>。</w:t>
      </w:r>
    </w:p>
    <w:p w14:paraId="50E96FF6" w14:textId="77777777" w:rsidR="00097249" w:rsidRPr="00097249" w:rsidRDefault="00097249" w:rsidP="00097249">
      <w:pPr>
        <w:widowControl/>
        <w:numPr>
          <w:ilvl w:val="1"/>
          <w:numId w:val="0"/>
        </w:numPr>
        <w:adjustRightInd/>
        <w:spacing w:beforeLines="50" w:before="120" w:afterLines="50" w:after="120" w:line="240" w:lineRule="auto"/>
        <w:jc w:val="left"/>
        <w:outlineLvl w:val="2"/>
        <w:rPr>
          <w:rFonts w:ascii="黑体" w:eastAsia="黑体" w:hAnsi="Times New Roman"/>
          <w:kern w:val="0"/>
        </w:rPr>
      </w:pPr>
      <w:r w:rsidRPr="00097249">
        <w:rPr>
          <w:rFonts w:ascii="黑体" w:eastAsia="黑体" w:hAnsi="Times New Roman"/>
          <w:kern w:val="0"/>
        </w:rPr>
        <w:t>6.</w:t>
      </w:r>
      <w:r w:rsidR="00EF5CB4">
        <w:rPr>
          <w:rFonts w:ascii="黑体" w:eastAsia="黑体" w:hAnsi="Times New Roman"/>
          <w:kern w:val="0"/>
        </w:rPr>
        <w:t>5</w:t>
      </w:r>
      <w:r w:rsidRPr="00097249">
        <w:rPr>
          <w:rFonts w:ascii="黑体" w:eastAsia="黑体" w:hAnsi="Times New Roman" w:hint="eastAsia"/>
          <w:kern w:val="0"/>
        </w:rPr>
        <w:t>低碳考核制度</w:t>
      </w:r>
    </w:p>
    <w:p w14:paraId="2679105A" w14:textId="77777777" w:rsidR="00097249" w:rsidRPr="00097249" w:rsidRDefault="00097249" w:rsidP="00097249">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保险公司可基于碳减排、碳中和管理目标，针对企业、部门和个人，制定包含能耗考核、绩效评价指标和考核准则在内的碳管理绩效考核制度文件，可将低碳运行情况以加减分项形式，纳入各部门、分支机构年度</w:t>
      </w:r>
      <w:r w:rsidR="006D3B22">
        <w:rPr>
          <w:rFonts w:ascii="宋体" w:hAnsi="Times New Roman" w:hint="eastAsia"/>
          <w:kern w:val="0"/>
          <w:szCs w:val="20"/>
        </w:rPr>
        <w:t>、季度</w:t>
      </w:r>
      <w:r w:rsidRPr="00097249">
        <w:rPr>
          <w:rFonts w:ascii="宋体" w:hAnsi="Times New Roman" w:hint="eastAsia"/>
          <w:kern w:val="0"/>
          <w:szCs w:val="20"/>
        </w:rPr>
        <w:t>绩效考核。</w:t>
      </w:r>
    </w:p>
    <w:p w14:paraId="607F9C85" w14:textId="30EE3640" w:rsidR="00097249" w:rsidRPr="00097249" w:rsidRDefault="00097249" w:rsidP="000E3FC8">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鼓励保险公司将碳积分为重要参考指标纳入个人或公司各级部门低碳运行年度绩效考核。</w:t>
      </w:r>
    </w:p>
    <w:p w14:paraId="1AA48744" w14:textId="77777777" w:rsidR="00097249" w:rsidRPr="00097249" w:rsidRDefault="00097249" w:rsidP="005840C3">
      <w:pPr>
        <w:pStyle w:val="afff0"/>
        <w:spacing w:before="240" w:after="240"/>
        <w:rPr>
          <w:rFonts w:hAnsi="黑体"/>
        </w:rPr>
      </w:pPr>
      <w:bookmarkStart w:id="74" w:name="_Toc146031482"/>
      <w:bookmarkStart w:id="75" w:name="_Toc146104641"/>
      <w:r w:rsidRPr="00097249">
        <w:rPr>
          <w:rFonts w:hAnsi="黑体" w:hint="eastAsia"/>
        </w:rPr>
        <w:t>低碳管理评价与改进</w:t>
      </w:r>
      <w:bookmarkEnd w:id="74"/>
      <w:bookmarkEnd w:id="75"/>
    </w:p>
    <w:p w14:paraId="34E5F33A" w14:textId="77777777" w:rsidR="00097249" w:rsidRPr="00097249" w:rsidRDefault="00097249" w:rsidP="005840C3">
      <w:pPr>
        <w:pStyle w:val="afff1"/>
        <w:spacing w:before="120" w:after="120"/>
      </w:pPr>
      <w:bookmarkStart w:id="76" w:name="_Toc146104642"/>
      <w:r w:rsidRPr="00097249">
        <w:rPr>
          <w:rFonts w:hint="eastAsia"/>
        </w:rPr>
        <w:t>评价</w:t>
      </w:r>
      <w:bookmarkEnd w:id="76"/>
    </w:p>
    <w:p w14:paraId="74B0C265" w14:textId="77777777" w:rsidR="00097249" w:rsidRPr="00097249" w:rsidRDefault="00097249" w:rsidP="00097249">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保险公司宜按年度开展低碳管理目标及绩效实现情况的评价。评价工作开展前，由低碳管理部门制定评价实施方案，确定评价依据，对低碳运行的相关过程开展评价。</w:t>
      </w:r>
    </w:p>
    <w:p w14:paraId="3C1EA416" w14:textId="77777777" w:rsidR="00097249" w:rsidRPr="00097249" w:rsidRDefault="00097249" w:rsidP="005840C3">
      <w:pPr>
        <w:pStyle w:val="afff1"/>
        <w:spacing w:before="120" w:after="120"/>
      </w:pPr>
      <w:bookmarkStart w:id="77" w:name="_Toc146104643"/>
      <w:r w:rsidRPr="00097249">
        <w:rPr>
          <w:rFonts w:hint="eastAsia"/>
        </w:rPr>
        <w:t>改进</w:t>
      </w:r>
      <w:bookmarkEnd w:id="77"/>
    </w:p>
    <w:p w14:paraId="7E89C285" w14:textId="77777777" w:rsidR="00DE7299" w:rsidRPr="005840C3" w:rsidRDefault="00097249" w:rsidP="005840C3">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7249">
        <w:rPr>
          <w:rFonts w:ascii="宋体" w:hAnsi="Times New Roman" w:hint="eastAsia"/>
          <w:kern w:val="0"/>
          <w:szCs w:val="20"/>
        </w:rPr>
        <w:t>保险公司应根据低碳管理评价结果识别运行中存在的管理问题，提出改进措施，制定改进方案，实现低碳</w:t>
      </w:r>
      <w:r w:rsidR="007C1A06">
        <w:rPr>
          <w:rFonts w:ascii="宋体" w:hAnsi="Times New Roman" w:hint="eastAsia"/>
          <w:kern w:val="0"/>
          <w:szCs w:val="20"/>
        </w:rPr>
        <w:t>管理和运营的持续改进</w:t>
      </w:r>
      <w:r w:rsidRPr="00097249">
        <w:rPr>
          <w:rFonts w:ascii="宋体" w:hAnsi="Times New Roman" w:hint="eastAsia"/>
          <w:kern w:val="0"/>
          <w:szCs w:val="20"/>
        </w:rPr>
        <w:t>。</w:t>
      </w:r>
    </w:p>
    <w:bookmarkEnd w:id="13"/>
    <w:p w14:paraId="05F8630E" w14:textId="0D05703A" w:rsidR="00E37B48" w:rsidRDefault="00E37B48" w:rsidP="00A5065E">
      <w:pPr>
        <w:pStyle w:val="afffff"/>
        <w:ind w:firstLineChars="0" w:firstLine="0"/>
        <w:jc w:val="center"/>
      </w:pPr>
    </w:p>
    <w:p w14:paraId="32C26DBB" w14:textId="77777777" w:rsidR="0003410B" w:rsidRPr="00961D99" w:rsidRDefault="0003410B" w:rsidP="00C937D3">
      <w:pPr>
        <w:tabs>
          <w:tab w:val="left" w:pos="5795"/>
        </w:tabs>
      </w:pPr>
    </w:p>
    <w:p w14:paraId="67F87F97" w14:textId="56B1BEA0" w:rsidR="00C937D3" w:rsidRPr="00EA4756" w:rsidRDefault="00EA4756" w:rsidP="00EA4756">
      <w:pPr>
        <w:pStyle w:val="affffffffffff5"/>
        <w:ind w:left="0" w:firstLine="0"/>
        <w:rPr>
          <w:rFonts w:ascii="Times New Roman"/>
          <w:sz w:val="28"/>
          <w:szCs w:val="24"/>
        </w:rPr>
      </w:pPr>
      <w:r w:rsidRPr="00EA4756">
        <w:rPr>
          <w:rFonts w:ascii="Times New Roman" w:hint="eastAsia"/>
          <w:sz w:val="28"/>
          <w:szCs w:val="24"/>
        </w:rPr>
        <w:lastRenderedPageBreak/>
        <w:t>参考文献</w:t>
      </w:r>
    </w:p>
    <w:p w14:paraId="51001D61" w14:textId="74FEAFC6" w:rsidR="00EA4756" w:rsidRDefault="00EA4756" w:rsidP="00EA4756">
      <w:pPr>
        <w:pStyle w:val="afffff"/>
        <w:ind w:firstLineChars="95" w:firstLine="199"/>
      </w:pPr>
      <w:r>
        <w:rPr>
          <w:rFonts w:hint="eastAsia"/>
        </w:rPr>
        <w:t xml:space="preserve">[1]  </w:t>
      </w:r>
      <w:r w:rsidRPr="00EA4756">
        <w:rPr>
          <w:rFonts w:hint="eastAsia"/>
        </w:rPr>
        <w:t>GB/T</w:t>
      </w:r>
      <w:r>
        <w:t xml:space="preserve"> </w:t>
      </w:r>
      <w:r w:rsidRPr="00EA4756">
        <w:rPr>
          <w:rFonts w:hint="eastAsia"/>
        </w:rPr>
        <w:t>475</w:t>
      </w:r>
      <w:r>
        <w:t>4</w:t>
      </w:r>
      <w:r w:rsidRPr="00EA4756">
        <w:rPr>
          <w:rFonts w:hint="eastAsia"/>
        </w:rPr>
        <w:t xml:space="preserve"> 国民经济行业分类</w:t>
      </w:r>
    </w:p>
    <w:p w14:paraId="0C7401CF" w14:textId="6B21DA03" w:rsidR="00EA4756" w:rsidRDefault="00EA4756" w:rsidP="00EA4756">
      <w:pPr>
        <w:pStyle w:val="afffff"/>
        <w:ind w:firstLineChars="95" w:firstLine="199"/>
      </w:pPr>
      <w:r>
        <w:rPr>
          <w:rFonts w:hint="eastAsia"/>
        </w:rPr>
        <w:t xml:space="preserve">[2]  </w:t>
      </w:r>
      <w:r w:rsidRPr="00EA4756">
        <w:rPr>
          <w:rFonts w:hint="eastAsia"/>
        </w:rPr>
        <w:t>GB/T 32150</w:t>
      </w:r>
      <w:r>
        <w:t xml:space="preserve"> </w:t>
      </w:r>
      <w:r w:rsidRPr="00EA4756">
        <w:rPr>
          <w:rFonts w:hint="eastAsia"/>
        </w:rPr>
        <w:t>工业企业温室气体排放核算和报告通则</w:t>
      </w:r>
    </w:p>
    <w:p w14:paraId="5976276F" w14:textId="01374BBE" w:rsidR="00EA4756" w:rsidRPr="00735502" w:rsidRDefault="00EA4756" w:rsidP="00EA4756">
      <w:pPr>
        <w:pStyle w:val="afffff"/>
        <w:ind w:firstLineChars="95" w:firstLine="199"/>
      </w:pPr>
      <w:r w:rsidRPr="00735502">
        <w:rPr>
          <w:rFonts w:hint="eastAsia"/>
        </w:rPr>
        <w:t xml:space="preserve">[3]  </w:t>
      </w:r>
      <w:r w:rsidR="00B75C24" w:rsidRPr="00B75C24">
        <w:rPr>
          <w:rFonts w:hint="eastAsia"/>
        </w:rPr>
        <w:t>上海银保监局等八部门关于印发《上海银行业保险业“十四五”期间推动绿色金融发展服务碳达峰碳中和战略的行动方案》的通知</w:t>
      </w:r>
      <w:r w:rsidR="00054A6B">
        <w:rPr>
          <w:rFonts w:hint="eastAsia"/>
        </w:rPr>
        <w:t>（</w:t>
      </w:r>
      <w:r w:rsidR="00054A6B" w:rsidRPr="00054A6B">
        <w:rPr>
          <w:rFonts w:hint="eastAsia"/>
        </w:rPr>
        <w:t>沪银保监发〔2022〕83号</w:t>
      </w:r>
      <w:r w:rsidR="00054A6B">
        <w:rPr>
          <w:rFonts w:hint="eastAsia"/>
        </w:rPr>
        <w:t>）</w:t>
      </w:r>
    </w:p>
    <w:p w14:paraId="24D3A0DF" w14:textId="2EEE5784" w:rsidR="00EA4756" w:rsidRPr="00735502" w:rsidRDefault="00EA4756" w:rsidP="00EA4756">
      <w:pPr>
        <w:pStyle w:val="afffff"/>
        <w:ind w:firstLineChars="95" w:firstLine="199"/>
      </w:pPr>
      <w:r w:rsidRPr="00735502">
        <w:rPr>
          <w:rFonts w:hint="eastAsia"/>
        </w:rPr>
        <w:t xml:space="preserve">[4]  </w:t>
      </w:r>
      <w:r w:rsidR="00FC6CBD" w:rsidRPr="00735502">
        <w:rPr>
          <w:rFonts w:hint="eastAsia"/>
        </w:rPr>
        <w:t>中国银保监会关于印发</w:t>
      </w:r>
      <w:r w:rsidRPr="00735502">
        <w:rPr>
          <w:rFonts w:hint="eastAsia"/>
        </w:rPr>
        <w:t>《银行业保险业绿色金融指引》</w:t>
      </w:r>
      <w:r w:rsidR="00FC6CBD" w:rsidRPr="00735502">
        <w:rPr>
          <w:rFonts w:hint="eastAsia"/>
        </w:rPr>
        <w:t>的</w:t>
      </w:r>
      <w:r w:rsidR="0097402A" w:rsidRPr="00735502">
        <w:rPr>
          <w:rFonts w:hint="eastAsia"/>
        </w:rPr>
        <w:t>通知（银保监发〔2022〕15号）</w:t>
      </w:r>
    </w:p>
    <w:p w14:paraId="65CF52CB" w14:textId="592C2B10" w:rsidR="00EA4756" w:rsidRPr="00735502" w:rsidRDefault="00EA4756" w:rsidP="00EA4756">
      <w:pPr>
        <w:pStyle w:val="afffff"/>
        <w:ind w:firstLineChars="95" w:firstLine="199"/>
      </w:pPr>
      <w:r w:rsidRPr="00735502">
        <w:rPr>
          <w:rFonts w:hint="eastAsia"/>
        </w:rPr>
        <w:t xml:space="preserve">[5]  </w:t>
      </w:r>
      <w:r w:rsidR="00B16BED" w:rsidRPr="00735502">
        <w:rPr>
          <w:rFonts w:hint="eastAsia"/>
        </w:rPr>
        <w:t>国家标准委等十一部门</w:t>
      </w:r>
      <w:r w:rsidR="0097402A" w:rsidRPr="00735502">
        <w:rPr>
          <w:rFonts w:hint="eastAsia"/>
        </w:rPr>
        <w:t>关于印发《碳达峰碳中和标准体系建设指南》的通知（国标委联〔2023〕19号）</w:t>
      </w:r>
    </w:p>
    <w:p w14:paraId="1FFE3D0A" w14:textId="7D8AE908" w:rsidR="00EA4756" w:rsidRDefault="00EA4756" w:rsidP="00EA4756">
      <w:pPr>
        <w:pStyle w:val="afffff"/>
        <w:ind w:firstLineChars="95" w:firstLine="199"/>
      </w:pPr>
      <w:r w:rsidRPr="00735502">
        <w:rPr>
          <w:rFonts w:hint="eastAsia"/>
        </w:rPr>
        <w:t xml:space="preserve">[6]  </w:t>
      </w:r>
      <w:r w:rsidR="00B16BED" w:rsidRPr="00735502">
        <w:rPr>
          <w:rFonts w:hint="eastAsia"/>
        </w:rPr>
        <w:t>商务部 环境保护部 工业和信息化部关于印发</w:t>
      </w:r>
      <w:r w:rsidRPr="00735502">
        <w:rPr>
          <w:rFonts w:hint="eastAsia"/>
        </w:rPr>
        <w:t>《企业绿色采购指南</w:t>
      </w:r>
      <w:r w:rsidR="00735502" w:rsidRPr="00735502">
        <w:rPr>
          <w:rFonts w:hint="eastAsia"/>
        </w:rPr>
        <w:t>（试行）</w:t>
      </w:r>
      <w:r w:rsidRPr="00735502">
        <w:rPr>
          <w:rFonts w:hint="eastAsia"/>
        </w:rPr>
        <w:t>》</w:t>
      </w:r>
      <w:r w:rsidR="00B16BED" w:rsidRPr="00735502">
        <w:rPr>
          <w:rFonts w:hint="eastAsia"/>
        </w:rPr>
        <w:t>的通知</w:t>
      </w:r>
    </w:p>
    <w:p w14:paraId="1DD544C2" w14:textId="77777777" w:rsidR="00A23BCC" w:rsidRDefault="00A23BCC" w:rsidP="00A23BCC">
      <w:pPr>
        <w:pStyle w:val="affffffffffff2"/>
        <w:ind w:firstLineChars="0" w:firstLine="0"/>
      </w:pPr>
    </w:p>
    <w:p w14:paraId="4FF3CEF9" w14:textId="77777777" w:rsidR="00A23BCC" w:rsidRDefault="00A23BCC" w:rsidP="00A23BCC">
      <w:pPr>
        <w:pStyle w:val="affffffffffff2"/>
        <w:ind w:firstLineChars="0" w:firstLine="0"/>
      </w:pPr>
    </w:p>
    <w:p w14:paraId="4C2D1BC4" w14:textId="3720C396" w:rsidR="00A23BCC" w:rsidRPr="00F96049" w:rsidRDefault="00A23BCC" w:rsidP="00A23BCC">
      <w:pPr>
        <w:pStyle w:val="affffffffffff2"/>
        <w:ind w:firstLineChars="0" w:firstLine="0"/>
        <w:jc w:val="center"/>
      </w:pPr>
      <w:bookmarkStart w:id="78" w:name="BookMark8"/>
      <w:r w:rsidRPr="00867980">
        <w:rPr>
          <w:noProof/>
        </w:rPr>
        <w:drawing>
          <wp:inline distT="0" distB="0" distL="0" distR="0" wp14:anchorId="7EFC2615" wp14:editId="2A4DF69B">
            <wp:extent cx="1483995" cy="320675"/>
            <wp:effectExtent l="0" t="0" r="0" b="0"/>
            <wp:docPr id="1"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3995" cy="320675"/>
                    </a:xfrm>
                    <a:prstGeom prst="rect">
                      <a:avLst/>
                    </a:prstGeom>
                    <a:noFill/>
                    <a:ln>
                      <a:noFill/>
                    </a:ln>
                  </pic:spPr>
                </pic:pic>
              </a:graphicData>
            </a:graphic>
          </wp:inline>
        </w:drawing>
      </w:r>
      <w:bookmarkEnd w:id="78"/>
    </w:p>
    <w:sectPr w:rsidR="00A23BCC" w:rsidRPr="00F96049"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FF3C" w14:textId="77777777" w:rsidR="00D95479" w:rsidRDefault="00D95479" w:rsidP="00D86DB7">
      <w:r>
        <w:separator/>
      </w:r>
    </w:p>
    <w:p w14:paraId="38E56A4D" w14:textId="77777777" w:rsidR="00D95479" w:rsidRDefault="00D95479"/>
    <w:p w14:paraId="542BED14" w14:textId="77777777" w:rsidR="00D95479" w:rsidRDefault="00D95479"/>
  </w:endnote>
  <w:endnote w:type="continuationSeparator" w:id="0">
    <w:p w14:paraId="23D4AC95" w14:textId="77777777" w:rsidR="00D95479" w:rsidRDefault="00D95479" w:rsidP="00D86DB7">
      <w:r>
        <w:continuationSeparator/>
      </w:r>
    </w:p>
    <w:p w14:paraId="30ED9C55" w14:textId="77777777" w:rsidR="00D95479" w:rsidRDefault="00D95479"/>
    <w:p w14:paraId="2693384E" w14:textId="77777777" w:rsidR="00D95479" w:rsidRDefault="00D95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E59A" w14:textId="77777777" w:rsidR="00145D9D" w:rsidRDefault="00300BC2">
    <w:pPr>
      <w:pStyle w:val="affff"/>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E9AC" w14:textId="77777777" w:rsidR="00E77A03" w:rsidRPr="00324EDD" w:rsidRDefault="00E77A03" w:rsidP="00CD50A1">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8439" w14:textId="36C2D834" w:rsidR="000C57D6" w:rsidRDefault="00300BC2" w:rsidP="00C94DF2">
    <w:pPr>
      <w:pStyle w:val="affffc"/>
    </w:pPr>
    <w:r>
      <w:fldChar w:fldCharType="begin"/>
    </w:r>
    <w:r w:rsidR="000C57D6">
      <w:instrText>PAGE   \* MERGEFORMAT</w:instrText>
    </w:r>
    <w:r>
      <w:fldChar w:fldCharType="separate"/>
    </w:r>
    <w:r w:rsidR="00054A6B" w:rsidRPr="00054A6B">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DA00" w14:textId="77777777" w:rsidR="00D95479" w:rsidRDefault="00D95479" w:rsidP="00D86DB7">
      <w:r>
        <w:separator/>
      </w:r>
    </w:p>
  </w:footnote>
  <w:footnote w:type="continuationSeparator" w:id="0">
    <w:p w14:paraId="214FEAD5" w14:textId="77777777" w:rsidR="00D95479" w:rsidRDefault="00D95479" w:rsidP="00D86DB7">
      <w:r>
        <w:continuationSeparator/>
      </w:r>
    </w:p>
    <w:p w14:paraId="11F0B550" w14:textId="77777777" w:rsidR="00D95479" w:rsidRDefault="00D95479"/>
    <w:p w14:paraId="5A687FEC" w14:textId="77777777" w:rsidR="00D95479" w:rsidRDefault="00D95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A023" w14:textId="77777777" w:rsidR="00145D9D" w:rsidRPr="00E70388" w:rsidRDefault="00145D9D" w:rsidP="00617387">
    <w:pPr>
      <w:pStyle w:val="afffd"/>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3926" w14:textId="77777777" w:rsidR="00145D9D" w:rsidRPr="00324EDD" w:rsidRDefault="00145D9D" w:rsidP="00E846C8">
    <w:pPr>
      <w:pStyle w:val="afffd"/>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19DE" w14:textId="27BEDF22" w:rsidR="00714F58" w:rsidRDefault="00300BC2" w:rsidP="00714F58">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54A6B">
      <w:rPr>
        <w:noProof/>
      </w:rPr>
      <w:t>T/CCPITCSC 132—2023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FC5B" w14:textId="0CD05CB9" w:rsidR="00D84FA1" w:rsidRPr="00D84FA1" w:rsidRDefault="00300BC2" w:rsidP="00A2271D">
    <w:pPr>
      <w:pStyle w:val="afffff4"/>
    </w:pPr>
    <w:r>
      <w:fldChar w:fldCharType="begin"/>
    </w:r>
    <w:r>
      <w:instrText xml:space="preserve"> STYLEREF  标准文件_文件编号  \* MERGEFORMAT </w:instrText>
    </w:r>
    <w:r>
      <w:fldChar w:fldCharType="separate"/>
    </w:r>
    <w:r w:rsidR="00B2214D">
      <w:t>T/CCPITCSC 132</w:t>
    </w:r>
    <w:r w:rsidR="00B2214D">
      <w:t>—</w:t>
    </w:r>
    <w:r w:rsidR="00B2214D">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732" w:hanging="448"/>
      </w:pPr>
      <w:rPr>
        <w:rFonts w:ascii="黑体" w:eastAsia="黑体" w:hint="eastAsia"/>
        <w:b w:val="0"/>
        <w:i w:val="0"/>
        <w:sz w:val="18"/>
      </w:rPr>
    </w:lvl>
    <w:lvl w:ilvl="1">
      <w:start w:val="1"/>
      <w:numFmt w:val="lowerLetter"/>
      <w:lvlText w:val="%2)"/>
      <w:lvlJc w:val="left"/>
      <w:pPr>
        <w:tabs>
          <w:tab w:val="num" w:pos="-79"/>
        </w:tabs>
        <w:ind w:left="913" w:hanging="629"/>
      </w:pPr>
      <w:rPr>
        <w:rFonts w:hint="eastAsia"/>
      </w:rPr>
    </w:lvl>
    <w:lvl w:ilvl="2">
      <w:start w:val="1"/>
      <w:numFmt w:val="lowerRoman"/>
      <w:lvlText w:val="%3."/>
      <w:lvlJc w:val="right"/>
      <w:pPr>
        <w:tabs>
          <w:tab w:val="num" w:pos="-79"/>
        </w:tabs>
        <w:ind w:left="913" w:hanging="629"/>
      </w:pPr>
      <w:rPr>
        <w:rFonts w:hint="eastAsia"/>
      </w:rPr>
    </w:lvl>
    <w:lvl w:ilvl="3">
      <w:start w:val="1"/>
      <w:numFmt w:val="decimal"/>
      <w:lvlText w:val="%4."/>
      <w:lvlJc w:val="left"/>
      <w:pPr>
        <w:tabs>
          <w:tab w:val="num" w:pos="-79"/>
        </w:tabs>
        <w:ind w:left="913" w:hanging="629"/>
      </w:pPr>
      <w:rPr>
        <w:rFonts w:hint="eastAsia"/>
      </w:rPr>
    </w:lvl>
    <w:lvl w:ilvl="4">
      <w:start w:val="1"/>
      <w:numFmt w:val="lowerLetter"/>
      <w:lvlText w:val="%5)"/>
      <w:lvlJc w:val="left"/>
      <w:pPr>
        <w:tabs>
          <w:tab w:val="num" w:pos="-79"/>
        </w:tabs>
        <w:ind w:left="913" w:hanging="629"/>
      </w:pPr>
      <w:rPr>
        <w:rFonts w:hint="eastAsia"/>
      </w:rPr>
    </w:lvl>
    <w:lvl w:ilvl="5">
      <w:start w:val="1"/>
      <w:numFmt w:val="lowerRoman"/>
      <w:lvlText w:val="%6."/>
      <w:lvlJc w:val="right"/>
      <w:pPr>
        <w:tabs>
          <w:tab w:val="num" w:pos="-79"/>
        </w:tabs>
        <w:ind w:left="913" w:hanging="629"/>
      </w:pPr>
      <w:rPr>
        <w:rFonts w:hint="eastAsia"/>
      </w:rPr>
    </w:lvl>
    <w:lvl w:ilvl="6">
      <w:start w:val="1"/>
      <w:numFmt w:val="decimal"/>
      <w:lvlText w:val="%7."/>
      <w:lvlJc w:val="left"/>
      <w:pPr>
        <w:tabs>
          <w:tab w:val="num" w:pos="-79"/>
        </w:tabs>
        <w:ind w:left="913" w:hanging="629"/>
      </w:pPr>
      <w:rPr>
        <w:rFonts w:hint="eastAsia"/>
      </w:rPr>
    </w:lvl>
    <w:lvl w:ilvl="7">
      <w:start w:val="1"/>
      <w:numFmt w:val="lowerLetter"/>
      <w:lvlText w:val="%8)"/>
      <w:lvlJc w:val="left"/>
      <w:pPr>
        <w:tabs>
          <w:tab w:val="num" w:pos="-79"/>
        </w:tabs>
        <w:ind w:left="913" w:hanging="629"/>
      </w:pPr>
      <w:rPr>
        <w:rFonts w:hint="eastAsia"/>
      </w:rPr>
    </w:lvl>
    <w:lvl w:ilvl="8">
      <w:start w:val="1"/>
      <w:numFmt w:val="lowerRoman"/>
      <w:lvlText w:val="%9."/>
      <w:lvlJc w:val="right"/>
      <w:pPr>
        <w:tabs>
          <w:tab w:val="num" w:pos="-79"/>
        </w:tabs>
        <w:ind w:left="913"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DengXian" w:hint="eastAsia"/>
        <w:b w:val="0"/>
        <w:i w:val="0"/>
        <w:sz w:val="21"/>
      </w:rPr>
    </w:lvl>
    <w:lvl w:ilvl="2">
      <w:start w:val="1"/>
      <w:numFmt w:val="decimal"/>
      <w:pStyle w:val="a8"/>
      <w:suff w:val="nothing"/>
      <w:lvlText w:val="%10.%2.%3 "/>
      <w:lvlJc w:val="left"/>
      <w:pPr>
        <w:ind w:left="0" w:firstLine="0"/>
      </w:pPr>
      <w:rPr>
        <w:rFonts w:ascii="黑体" w:eastAsia="黑体" w:hAnsi="DengXian" w:hint="eastAsia"/>
        <w:b w:val="0"/>
        <w:i w:val="0"/>
        <w:sz w:val="21"/>
      </w:rPr>
    </w:lvl>
    <w:lvl w:ilvl="3">
      <w:start w:val="1"/>
      <w:numFmt w:val="decimal"/>
      <w:pStyle w:val="a9"/>
      <w:suff w:val="nothing"/>
      <w:lvlText w:val="%10.%2.%3.%4 "/>
      <w:lvlJc w:val="left"/>
      <w:pPr>
        <w:ind w:left="0" w:firstLine="0"/>
      </w:pPr>
      <w:rPr>
        <w:rFonts w:ascii="黑体" w:eastAsia="黑体" w:hAnsi="DengXian" w:hint="eastAsia"/>
        <w:b w:val="0"/>
        <w:i w:val="0"/>
        <w:sz w:val="21"/>
      </w:rPr>
    </w:lvl>
    <w:lvl w:ilvl="4">
      <w:start w:val="1"/>
      <w:numFmt w:val="decimal"/>
      <w:pStyle w:val="aa"/>
      <w:suff w:val="nothing"/>
      <w:lvlText w:val="%10.%2.%3.%4.%5 "/>
      <w:lvlJc w:val="left"/>
      <w:pPr>
        <w:ind w:left="0" w:firstLine="0"/>
      </w:pPr>
      <w:rPr>
        <w:rFonts w:ascii="黑体" w:eastAsia="黑体" w:hAnsi="DengXian" w:hint="eastAsia"/>
        <w:b w:val="0"/>
        <w:i w:val="0"/>
        <w:sz w:val="21"/>
      </w:rPr>
    </w:lvl>
    <w:lvl w:ilvl="5">
      <w:start w:val="1"/>
      <w:numFmt w:val="decimal"/>
      <w:pStyle w:val="ab"/>
      <w:suff w:val="nothing"/>
      <w:lvlText w:val="%10.%2.%3.%4.%5.%6 "/>
      <w:lvlJc w:val="left"/>
      <w:pPr>
        <w:ind w:left="0" w:firstLine="0"/>
      </w:pPr>
      <w:rPr>
        <w:rFonts w:ascii="黑体" w:eastAsia="黑体" w:hAnsi="DengXian"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89D772F"/>
    <w:multiLevelType w:val="hybridMultilevel"/>
    <w:tmpl w:val="3AB811B2"/>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9063F04"/>
    <w:multiLevelType w:val="multilevel"/>
    <w:tmpl w:val="BE80A446"/>
    <w:styleLink w:val="1"/>
    <w:lvl w:ilvl="0">
      <w:start w:val="1"/>
      <w:numFmt w:val="lowerLetter"/>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9"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DF860A9"/>
    <w:multiLevelType w:val="hybridMultilevel"/>
    <w:tmpl w:val="8B4A01A8"/>
    <w:lvl w:ilvl="0" w:tplc="04090019">
      <w:start w:val="1"/>
      <w:numFmt w:val="lowerLetter"/>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pStyle w:val="af2"/>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C91163"/>
    <w:multiLevelType w:val="multilevel"/>
    <w:tmpl w:val="1FC91163"/>
    <w:lvl w:ilvl="0">
      <w:start w:val="1"/>
      <w:numFmt w:val="decimal"/>
      <w:pStyle w:val="af3"/>
      <w:suff w:val="nothing"/>
      <w:lvlText w:val="%1　"/>
      <w:lvlJc w:val="left"/>
      <w:pPr>
        <w:ind w:left="992" w:firstLine="0"/>
      </w:pPr>
      <w:rPr>
        <w:rFonts w:ascii="黑体" w:eastAsia="黑体" w:hAnsi="Times New Roman" w:hint="eastAsia"/>
        <w:b w:val="0"/>
        <w:i w:val="0"/>
        <w:sz w:val="21"/>
        <w:szCs w:val="21"/>
      </w:rPr>
    </w:lvl>
    <w:lvl w:ilvl="1">
      <w:start w:val="1"/>
      <w:numFmt w:val="decimal"/>
      <w:pStyle w:val="af4"/>
      <w:suff w:val="nothing"/>
      <w:lvlText w:val="%1.%2　"/>
      <w:lvlJc w:val="left"/>
      <w:pPr>
        <w:ind w:left="25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5"/>
      <w:suff w:val="nothing"/>
      <w:lvlText w:val="%1.%2.%3　"/>
      <w:lvlJc w:val="left"/>
      <w:pPr>
        <w:ind w:left="-285" w:firstLine="0"/>
      </w:pPr>
      <w:rPr>
        <w:rFonts w:ascii="黑体" w:eastAsia="黑体" w:hAnsi="Times New Roman" w:hint="eastAsia"/>
        <w:b w:val="0"/>
        <w:i w:val="0"/>
        <w:sz w:val="21"/>
      </w:rPr>
    </w:lvl>
    <w:lvl w:ilvl="3">
      <w:start w:val="1"/>
      <w:numFmt w:val="decimal"/>
      <w:suff w:val="nothing"/>
      <w:lvlText w:val="%1.%2.%3.%4　"/>
      <w:lvlJc w:val="left"/>
      <w:pPr>
        <w:ind w:left="-711" w:firstLine="0"/>
      </w:pPr>
      <w:rPr>
        <w:rFonts w:ascii="黑体" w:eastAsia="黑体" w:hAnsi="Times New Roman" w:hint="eastAsia"/>
        <w:b w:val="0"/>
        <w:i w:val="0"/>
        <w:sz w:val="21"/>
      </w:rPr>
    </w:lvl>
    <w:lvl w:ilvl="4">
      <w:start w:val="1"/>
      <w:numFmt w:val="decimal"/>
      <w:suff w:val="nothing"/>
      <w:lvlText w:val="%1.%2.%3.%4.%5　"/>
      <w:lvlJc w:val="left"/>
      <w:pPr>
        <w:ind w:left="-711" w:firstLine="0"/>
      </w:pPr>
      <w:rPr>
        <w:rFonts w:ascii="黑体" w:eastAsia="黑体" w:hAnsi="Times New Roman" w:hint="eastAsia"/>
        <w:b w:val="0"/>
        <w:i w:val="0"/>
        <w:sz w:val="21"/>
      </w:rPr>
    </w:lvl>
    <w:lvl w:ilvl="5">
      <w:start w:val="1"/>
      <w:numFmt w:val="decimal"/>
      <w:suff w:val="nothing"/>
      <w:lvlText w:val="%1.%2.%3.%4.%5.%6　"/>
      <w:lvlJc w:val="left"/>
      <w:pPr>
        <w:ind w:left="-711" w:firstLine="0"/>
      </w:pPr>
      <w:rPr>
        <w:rFonts w:ascii="黑体" w:eastAsia="黑体" w:hAnsi="Times New Roman" w:hint="eastAsia"/>
        <w:b w:val="0"/>
        <w:i w:val="0"/>
        <w:sz w:val="21"/>
      </w:rPr>
    </w:lvl>
    <w:lvl w:ilvl="6">
      <w:start w:val="1"/>
      <w:numFmt w:val="decimal"/>
      <w:suff w:val="nothing"/>
      <w:lvlText w:val="%1%2.%3.%4.%5.%6.%7　"/>
      <w:lvlJc w:val="left"/>
      <w:pPr>
        <w:ind w:left="-711" w:firstLine="0"/>
      </w:pPr>
      <w:rPr>
        <w:rFonts w:ascii="黑体" w:eastAsia="黑体" w:hAnsi="Times New Roman" w:hint="eastAsia"/>
        <w:b w:val="0"/>
        <w:i w:val="0"/>
        <w:sz w:val="21"/>
      </w:rPr>
    </w:lvl>
    <w:lvl w:ilvl="7">
      <w:start w:val="1"/>
      <w:numFmt w:val="decimal"/>
      <w:lvlText w:val="%1.%2.%3.%4.%5.%6.%7.%8"/>
      <w:lvlJc w:val="left"/>
      <w:pPr>
        <w:tabs>
          <w:tab w:val="left" w:pos="3640"/>
        </w:tabs>
        <w:ind w:left="3258" w:hanging="1418"/>
      </w:pPr>
      <w:rPr>
        <w:rFonts w:hint="eastAsia"/>
      </w:rPr>
    </w:lvl>
    <w:lvl w:ilvl="8">
      <w:start w:val="1"/>
      <w:numFmt w:val="decimal"/>
      <w:lvlText w:val="%1.%2.%3.%4.%5.%6.%7.%8.%9"/>
      <w:lvlJc w:val="left"/>
      <w:pPr>
        <w:tabs>
          <w:tab w:val="left" w:pos="4066"/>
        </w:tabs>
        <w:ind w:left="3966" w:hanging="1700"/>
      </w:pPr>
      <w:rPr>
        <w:rFonts w:hint="eastAsia"/>
      </w:rPr>
    </w:lvl>
  </w:abstractNum>
  <w:abstractNum w:abstractNumId="14" w15:restartNumberingAfterBreak="0">
    <w:nsid w:val="23C60E2F"/>
    <w:multiLevelType w:val="hybridMultilevel"/>
    <w:tmpl w:val="A022D12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2C5917C3"/>
    <w:multiLevelType w:val="multilevel"/>
    <w:tmpl w:val="631EF14E"/>
    <w:lvl w:ilvl="0">
      <w:start w:val="1"/>
      <w:numFmt w:val="none"/>
      <w:pStyle w:val="af6"/>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32F04FB2"/>
    <w:multiLevelType w:val="multilevel"/>
    <w:tmpl w:val="06B0E59A"/>
    <w:lvl w:ilvl="0">
      <w:start w:val="1"/>
      <w:numFmt w:val="lowerLetter"/>
      <w:pStyle w:val="af8"/>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4C50F90"/>
    <w:multiLevelType w:val="multilevel"/>
    <w:tmpl w:val="C5D62106"/>
    <w:lvl w:ilvl="0">
      <w:start w:val="1"/>
      <w:numFmt w:val="lowerLetter"/>
      <w:pStyle w:val="af9"/>
      <w:lvlText w:val="%1)"/>
      <w:lvlJc w:val="left"/>
      <w:pPr>
        <w:tabs>
          <w:tab w:val="num" w:pos="851"/>
        </w:tabs>
        <w:ind w:left="851" w:hanging="426"/>
      </w:pPr>
      <w:rPr>
        <w:rFonts w:ascii="宋体" w:eastAsia="宋体" w:hAnsi="Times New Roman" w:hint="eastAsia"/>
        <w:sz w:val="21"/>
      </w:rPr>
    </w:lvl>
    <w:lvl w:ilvl="1">
      <w:start w:val="1"/>
      <w:numFmt w:val="decimal"/>
      <w:pStyle w:val="afa"/>
      <w:lvlText w:val="%2)"/>
      <w:lvlJc w:val="left"/>
      <w:pPr>
        <w:tabs>
          <w:tab w:val="num"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8802D1C"/>
    <w:multiLevelType w:val="multilevel"/>
    <w:tmpl w:val="FF46E0AA"/>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A688470E"/>
    <w:lvl w:ilvl="0">
      <w:start w:val="1"/>
      <w:numFmt w:val="decimal"/>
      <w:lvlRestart w:val="0"/>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BC34E00"/>
    <w:multiLevelType w:val="hybridMultilevel"/>
    <w:tmpl w:val="BE80A446"/>
    <w:lvl w:ilvl="0" w:tplc="04090019">
      <w:start w:val="1"/>
      <w:numFmt w:val="lowerLetter"/>
      <w:lvlText w:val="%1)"/>
      <w:lvlJc w:val="left"/>
      <w:pPr>
        <w:ind w:left="864" w:hanging="440"/>
      </w:p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21" w15:restartNumberingAfterBreak="0">
    <w:nsid w:val="4E5D0534"/>
    <w:multiLevelType w:val="multilevel"/>
    <w:tmpl w:val="4DA4F3AE"/>
    <w:lvl w:ilvl="0">
      <w:start w:val="1"/>
      <w:numFmt w:val="decimal"/>
      <w:lvlRestart w:val="0"/>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4632751"/>
    <w:multiLevelType w:val="multilevel"/>
    <w:tmpl w:val="ACF81318"/>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49B0F63"/>
    <w:multiLevelType w:val="hybridMultilevel"/>
    <w:tmpl w:val="5B32152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4" w15:restartNumberingAfterBreak="0">
    <w:nsid w:val="557C2AF5"/>
    <w:multiLevelType w:val="multilevel"/>
    <w:tmpl w:val="97425156"/>
    <w:lvl w:ilvl="0">
      <w:start w:val="1"/>
      <w:numFmt w:val="decimal"/>
      <w:lvlRestart w:val="0"/>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603797C"/>
    <w:multiLevelType w:val="multilevel"/>
    <w:tmpl w:val="C3483E82"/>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hybridMultilevel"/>
    <w:tmpl w:val="8E2A6724"/>
    <w:lvl w:ilvl="0" w:tplc="9878D09C">
      <w:start w:val="1"/>
      <w:numFmt w:val="none"/>
      <w:lvlRestart w:val="0"/>
      <w:pStyle w:val="aff4"/>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44622F9"/>
    <w:multiLevelType w:val="multilevel"/>
    <w:tmpl w:val="958ED3D8"/>
    <w:lvl w:ilvl="0">
      <w:start w:val="1"/>
      <w:numFmt w:val="upperRoman"/>
      <w:pStyle w:val="aff5"/>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307C51EE"/>
    <w:lvl w:ilvl="0">
      <w:start w:val="1"/>
      <w:numFmt w:val="decimal"/>
      <w:lvlRestart w:val="0"/>
      <w:pStyle w:val="aff6"/>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D9C4B782"/>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hybridMultilevel"/>
    <w:tmpl w:val="13589896"/>
    <w:lvl w:ilvl="0" w:tplc="621C3562">
      <w:start w:val="1"/>
      <w:numFmt w:val="decimal"/>
      <w:pStyle w:val="affd"/>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BB3CA4BE"/>
    <w:lvl w:ilvl="0" w:tplc="C0B8CA6E">
      <w:start w:val="1"/>
      <w:numFmt w:val="lowerLetter"/>
      <w:pStyle w:val="affe"/>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C7628974"/>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BF04F4"/>
    <w:multiLevelType w:val="multilevel"/>
    <w:tmpl w:val="1258F946"/>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DA9E83D6"/>
    <w:lvl w:ilvl="0">
      <w:start w:val="1"/>
      <w:numFmt w:val="decimal"/>
      <w:lvlRestart w:val="0"/>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2ECA7228"/>
    <w:lvl w:ilvl="0" w:tplc="11600844">
      <w:start w:val="1"/>
      <w:numFmt w:val="none"/>
      <w:lvlRestart w:val="0"/>
      <w:pStyle w:val="a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8" w15:restartNumberingAfterBreak="0">
    <w:nsid w:val="7F064AB4"/>
    <w:multiLevelType w:val="hybridMultilevel"/>
    <w:tmpl w:val="F208B8FA"/>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9" w15:restartNumberingAfterBreak="0">
    <w:nsid w:val="7FF658B8"/>
    <w:multiLevelType w:val="multilevel"/>
    <w:tmpl w:val="7FF658B8"/>
    <w:lvl w:ilvl="0">
      <w:start w:val="1"/>
      <w:numFmt w:val="lowerLetter"/>
      <w:lvlText w:val="%1)"/>
      <w:lvlJc w:val="left"/>
      <w:pPr>
        <w:ind w:left="866"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num w:numId="1" w16cid:durableId="1059014961">
    <w:abstractNumId w:val="0"/>
  </w:num>
  <w:num w:numId="2" w16cid:durableId="428934977">
    <w:abstractNumId w:val="27"/>
  </w:num>
  <w:num w:numId="3" w16cid:durableId="1768840931">
    <w:abstractNumId w:val="5"/>
  </w:num>
  <w:num w:numId="4" w16cid:durableId="1772972743">
    <w:abstractNumId w:val="25"/>
  </w:num>
  <w:num w:numId="5" w16cid:durableId="1746564489">
    <w:abstractNumId w:val="18"/>
  </w:num>
  <w:num w:numId="6" w16cid:durableId="783381211">
    <w:abstractNumId w:val="30"/>
  </w:num>
  <w:num w:numId="7" w16cid:durableId="1489831479">
    <w:abstractNumId w:val="10"/>
  </w:num>
  <w:num w:numId="8" w16cid:durableId="966543227">
    <w:abstractNumId w:val="12"/>
  </w:num>
  <w:num w:numId="9" w16cid:durableId="1494376150">
    <w:abstractNumId w:val="22"/>
  </w:num>
  <w:num w:numId="10" w16cid:durableId="653340952">
    <w:abstractNumId w:val="31"/>
  </w:num>
  <w:num w:numId="11" w16cid:durableId="642270765">
    <w:abstractNumId w:val="4"/>
  </w:num>
  <w:num w:numId="12" w16cid:durableId="1527980486">
    <w:abstractNumId w:val="19"/>
  </w:num>
  <w:num w:numId="13" w16cid:durableId="889341118">
    <w:abstractNumId w:val="32"/>
  </w:num>
  <w:num w:numId="14" w16cid:durableId="964460460">
    <w:abstractNumId w:val="16"/>
  </w:num>
  <w:num w:numId="15" w16cid:durableId="1352562657">
    <w:abstractNumId w:val="6"/>
  </w:num>
  <w:num w:numId="16" w16cid:durableId="1178497612">
    <w:abstractNumId w:val="15"/>
  </w:num>
  <w:num w:numId="17" w16cid:durableId="231619838">
    <w:abstractNumId w:val="29"/>
  </w:num>
  <w:num w:numId="18" w16cid:durableId="162624030">
    <w:abstractNumId w:val="3"/>
  </w:num>
  <w:num w:numId="19" w16cid:durableId="986087200">
    <w:abstractNumId w:val="9"/>
  </w:num>
  <w:num w:numId="20" w16cid:durableId="1878348115">
    <w:abstractNumId w:val="26"/>
  </w:num>
  <w:num w:numId="21" w16cid:durableId="2121752810">
    <w:abstractNumId w:val="28"/>
  </w:num>
  <w:num w:numId="22" w16cid:durableId="1553883234">
    <w:abstractNumId w:val="24"/>
  </w:num>
  <w:num w:numId="23" w16cid:durableId="196309756">
    <w:abstractNumId w:val="36"/>
  </w:num>
  <w:num w:numId="24" w16cid:durableId="1704481706">
    <w:abstractNumId w:val="21"/>
  </w:num>
  <w:num w:numId="25" w16cid:durableId="131948273">
    <w:abstractNumId w:val="35"/>
  </w:num>
  <w:num w:numId="26" w16cid:durableId="1415055349">
    <w:abstractNumId w:val="2"/>
  </w:num>
  <w:num w:numId="27" w16cid:durableId="1199784687">
    <w:abstractNumId w:val="17"/>
  </w:num>
  <w:num w:numId="28" w16cid:durableId="104009826">
    <w:abstractNumId w:val="37"/>
  </w:num>
  <w:num w:numId="29" w16cid:durableId="798063733">
    <w:abstractNumId w:val="34"/>
  </w:num>
  <w:num w:numId="30" w16cid:durableId="277226896">
    <w:abstractNumId w:val="33"/>
  </w:num>
  <w:num w:numId="31" w16cid:durableId="229704110">
    <w:abstractNumId w:val="1"/>
  </w:num>
  <w:num w:numId="32" w16cid:durableId="1435248247">
    <w:abstractNumId w:val="13"/>
  </w:num>
  <w:num w:numId="33" w16cid:durableId="1933582549">
    <w:abstractNumId w:val="39"/>
  </w:num>
  <w:num w:numId="34" w16cid:durableId="1755513849">
    <w:abstractNumId w:val="11"/>
  </w:num>
  <w:num w:numId="35" w16cid:durableId="326522563">
    <w:abstractNumId w:val="23"/>
  </w:num>
  <w:num w:numId="36" w16cid:durableId="1814564548">
    <w:abstractNumId w:val="20"/>
  </w:num>
  <w:num w:numId="37" w16cid:durableId="876619401">
    <w:abstractNumId w:val="8"/>
  </w:num>
  <w:num w:numId="38" w16cid:durableId="484051148">
    <w:abstractNumId w:val="7"/>
  </w:num>
  <w:num w:numId="39" w16cid:durableId="1290549588">
    <w:abstractNumId w:val="14"/>
  </w:num>
  <w:num w:numId="40" w16cid:durableId="53159082">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AB"/>
    <w:rsid w:val="0000040A"/>
    <w:rsid w:val="00000A94"/>
    <w:rsid w:val="000017B2"/>
    <w:rsid w:val="00001972"/>
    <w:rsid w:val="00001C66"/>
    <w:rsid w:val="00001D9A"/>
    <w:rsid w:val="00002999"/>
    <w:rsid w:val="00003562"/>
    <w:rsid w:val="00007B3A"/>
    <w:rsid w:val="00007E54"/>
    <w:rsid w:val="000107E0"/>
    <w:rsid w:val="00011FDE"/>
    <w:rsid w:val="00012002"/>
    <w:rsid w:val="00012FFD"/>
    <w:rsid w:val="0001305C"/>
    <w:rsid w:val="00013363"/>
    <w:rsid w:val="00014162"/>
    <w:rsid w:val="00014340"/>
    <w:rsid w:val="000158A1"/>
    <w:rsid w:val="00016A9C"/>
    <w:rsid w:val="00016AD7"/>
    <w:rsid w:val="00016C80"/>
    <w:rsid w:val="00022184"/>
    <w:rsid w:val="00022762"/>
    <w:rsid w:val="00023313"/>
    <w:rsid w:val="000238E0"/>
    <w:rsid w:val="00023C64"/>
    <w:rsid w:val="00024870"/>
    <w:rsid w:val="000249B1"/>
    <w:rsid w:val="000249DB"/>
    <w:rsid w:val="0002595E"/>
    <w:rsid w:val="0002654B"/>
    <w:rsid w:val="000303C3"/>
    <w:rsid w:val="00030426"/>
    <w:rsid w:val="00031615"/>
    <w:rsid w:val="00032ADD"/>
    <w:rsid w:val="000331D3"/>
    <w:rsid w:val="0003410B"/>
    <w:rsid w:val="000346A5"/>
    <w:rsid w:val="000353A7"/>
    <w:rsid w:val="00035621"/>
    <w:rsid w:val="000359C3"/>
    <w:rsid w:val="00035A7D"/>
    <w:rsid w:val="000365ED"/>
    <w:rsid w:val="0004249A"/>
    <w:rsid w:val="00043282"/>
    <w:rsid w:val="00044286"/>
    <w:rsid w:val="0004478A"/>
    <w:rsid w:val="00045486"/>
    <w:rsid w:val="00045851"/>
    <w:rsid w:val="00045B11"/>
    <w:rsid w:val="00047F28"/>
    <w:rsid w:val="000503AA"/>
    <w:rsid w:val="000506A1"/>
    <w:rsid w:val="000515DD"/>
    <w:rsid w:val="00051754"/>
    <w:rsid w:val="00051972"/>
    <w:rsid w:val="0005265A"/>
    <w:rsid w:val="00052C3E"/>
    <w:rsid w:val="000531EE"/>
    <w:rsid w:val="000539DD"/>
    <w:rsid w:val="00053BD3"/>
    <w:rsid w:val="000542B0"/>
    <w:rsid w:val="00054A6B"/>
    <w:rsid w:val="000556ED"/>
    <w:rsid w:val="00055FE2"/>
    <w:rsid w:val="0005616F"/>
    <w:rsid w:val="00060C2E"/>
    <w:rsid w:val="00060DF5"/>
    <w:rsid w:val="00060E03"/>
    <w:rsid w:val="00061033"/>
    <w:rsid w:val="000619E9"/>
    <w:rsid w:val="000622D4"/>
    <w:rsid w:val="0006357D"/>
    <w:rsid w:val="000640DB"/>
    <w:rsid w:val="00067F1E"/>
    <w:rsid w:val="00070ECD"/>
    <w:rsid w:val="00071CC0"/>
    <w:rsid w:val="00071CFC"/>
    <w:rsid w:val="00073C8C"/>
    <w:rsid w:val="0007589E"/>
    <w:rsid w:val="00075B30"/>
    <w:rsid w:val="0007642B"/>
    <w:rsid w:val="00076F2E"/>
    <w:rsid w:val="00077B64"/>
    <w:rsid w:val="00080A1C"/>
    <w:rsid w:val="00080F76"/>
    <w:rsid w:val="00082317"/>
    <w:rsid w:val="00083D2C"/>
    <w:rsid w:val="00083FF8"/>
    <w:rsid w:val="00084E20"/>
    <w:rsid w:val="00085240"/>
    <w:rsid w:val="0008642B"/>
    <w:rsid w:val="00086876"/>
    <w:rsid w:val="00086AA1"/>
    <w:rsid w:val="00087A77"/>
    <w:rsid w:val="000909A0"/>
    <w:rsid w:val="00090CA6"/>
    <w:rsid w:val="00091F26"/>
    <w:rsid w:val="000925BB"/>
    <w:rsid w:val="00092B8A"/>
    <w:rsid w:val="00092FB0"/>
    <w:rsid w:val="000934C5"/>
    <w:rsid w:val="00093D25"/>
    <w:rsid w:val="00093DAB"/>
    <w:rsid w:val="00094D73"/>
    <w:rsid w:val="0009530F"/>
    <w:rsid w:val="00096BE8"/>
    <w:rsid w:val="00096D63"/>
    <w:rsid w:val="00097249"/>
    <w:rsid w:val="000A0B60"/>
    <w:rsid w:val="000A0EB8"/>
    <w:rsid w:val="000A11C9"/>
    <w:rsid w:val="000A19FC"/>
    <w:rsid w:val="000A296B"/>
    <w:rsid w:val="000A6561"/>
    <w:rsid w:val="000A7311"/>
    <w:rsid w:val="000A7680"/>
    <w:rsid w:val="000A7D65"/>
    <w:rsid w:val="000B060F"/>
    <w:rsid w:val="000B0787"/>
    <w:rsid w:val="000B1592"/>
    <w:rsid w:val="000B1FF2"/>
    <w:rsid w:val="000B3CDA"/>
    <w:rsid w:val="000B432C"/>
    <w:rsid w:val="000B5E86"/>
    <w:rsid w:val="000B6A0B"/>
    <w:rsid w:val="000B7A3F"/>
    <w:rsid w:val="000C0305"/>
    <w:rsid w:val="000C089E"/>
    <w:rsid w:val="000C0F6C"/>
    <w:rsid w:val="000C11DB"/>
    <w:rsid w:val="000C1492"/>
    <w:rsid w:val="000C24E4"/>
    <w:rsid w:val="000C2A3C"/>
    <w:rsid w:val="000C2FBD"/>
    <w:rsid w:val="000C3207"/>
    <w:rsid w:val="000C4B41"/>
    <w:rsid w:val="000C51DD"/>
    <w:rsid w:val="000C57D6"/>
    <w:rsid w:val="000C58B6"/>
    <w:rsid w:val="000C60C3"/>
    <w:rsid w:val="000C6362"/>
    <w:rsid w:val="000C64DB"/>
    <w:rsid w:val="000C7666"/>
    <w:rsid w:val="000D0A9C"/>
    <w:rsid w:val="000D1795"/>
    <w:rsid w:val="000D329A"/>
    <w:rsid w:val="000D4016"/>
    <w:rsid w:val="000D4521"/>
    <w:rsid w:val="000D4B9C"/>
    <w:rsid w:val="000D4D95"/>
    <w:rsid w:val="000D4EB6"/>
    <w:rsid w:val="000D5E8E"/>
    <w:rsid w:val="000D6028"/>
    <w:rsid w:val="000D6A37"/>
    <w:rsid w:val="000D753B"/>
    <w:rsid w:val="000E1D80"/>
    <w:rsid w:val="000E2638"/>
    <w:rsid w:val="000E3FC8"/>
    <w:rsid w:val="000E446E"/>
    <w:rsid w:val="000E4C9E"/>
    <w:rsid w:val="000E6FD7"/>
    <w:rsid w:val="000E7144"/>
    <w:rsid w:val="000F06E1"/>
    <w:rsid w:val="000F0E3C"/>
    <w:rsid w:val="000F19D5"/>
    <w:rsid w:val="000F1B2B"/>
    <w:rsid w:val="000F3094"/>
    <w:rsid w:val="000F4050"/>
    <w:rsid w:val="000F4AEA"/>
    <w:rsid w:val="000F67E9"/>
    <w:rsid w:val="00103711"/>
    <w:rsid w:val="00103D12"/>
    <w:rsid w:val="00104587"/>
    <w:rsid w:val="00104926"/>
    <w:rsid w:val="00113B1E"/>
    <w:rsid w:val="001141B5"/>
    <w:rsid w:val="001147FF"/>
    <w:rsid w:val="001155D9"/>
    <w:rsid w:val="00116255"/>
    <w:rsid w:val="0011711C"/>
    <w:rsid w:val="00122551"/>
    <w:rsid w:val="00122BA4"/>
    <w:rsid w:val="00122D73"/>
    <w:rsid w:val="001232B5"/>
    <w:rsid w:val="00124E4F"/>
    <w:rsid w:val="001260B7"/>
    <w:rsid w:val="001262B6"/>
    <w:rsid w:val="001265CB"/>
    <w:rsid w:val="001300BD"/>
    <w:rsid w:val="00130205"/>
    <w:rsid w:val="00130578"/>
    <w:rsid w:val="00130996"/>
    <w:rsid w:val="0013162A"/>
    <w:rsid w:val="001318D1"/>
    <w:rsid w:val="001321C6"/>
    <w:rsid w:val="001325BC"/>
    <w:rsid w:val="001325C4"/>
    <w:rsid w:val="00133010"/>
    <w:rsid w:val="00133729"/>
    <w:rsid w:val="001338EE"/>
    <w:rsid w:val="00133AAE"/>
    <w:rsid w:val="00134FD5"/>
    <w:rsid w:val="00135323"/>
    <w:rsid w:val="001356C4"/>
    <w:rsid w:val="00137565"/>
    <w:rsid w:val="00141114"/>
    <w:rsid w:val="0014194B"/>
    <w:rsid w:val="00142969"/>
    <w:rsid w:val="0014433B"/>
    <w:rsid w:val="001446C2"/>
    <w:rsid w:val="00145010"/>
    <w:rsid w:val="001457E7"/>
    <w:rsid w:val="00145D9D"/>
    <w:rsid w:val="00146388"/>
    <w:rsid w:val="00150677"/>
    <w:rsid w:val="00150E9A"/>
    <w:rsid w:val="001524E4"/>
    <w:rsid w:val="001525CB"/>
    <w:rsid w:val="001527D7"/>
    <w:rsid w:val="001529E5"/>
    <w:rsid w:val="00152FB3"/>
    <w:rsid w:val="00153C7E"/>
    <w:rsid w:val="0015511A"/>
    <w:rsid w:val="001559EF"/>
    <w:rsid w:val="001559F9"/>
    <w:rsid w:val="00156B25"/>
    <w:rsid w:val="00156E1A"/>
    <w:rsid w:val="00157894"/>
    <w:rsid w:val="00157B55"/>
    <w:rsid w:val="00160B4E"/>
    <w:rsid w:val="00162393"/>
    <w:rsid w:val="001642FA"/>
    <w:rsid w:val="001649EB"/>
    <w:rsid w:val="00164BAF"/>
    <w:rsid w:val="00164FA8"/>
    <w:rsid w:val="00165065"/>
    <w:rsid w:val="00165434"/>
    <w:rsid w:val="00165615"/>
    <w:rsid w:val="0016580B"/>
    <w:rsid w:val="00165F49"/>
    <w:rsid w:val="00166B88"/>
    <w:rsid w:val="00167601"/>
    <w:rsid w:val="0016770A"/>
    <w:rsid w:val="00167A8D"/>
    <w:rsid w:val="00170332"/>
    <w:rsid w:val="00170804"/>
    <w:rsid w:val="001708E9"/>
    <w:rsid w:val="0017340B"/>
    <w:rsid w:val="00173FB1"/>
    <w:rsid w:val="00173FE3"/>
    <w:rsid w:val="001741BB"/>
    <w:rsid w:val="0017451A"/>
    <w:rsid w:val="00174657"/>
    <w:rsid w:val="00176DFD"/>
    <w:rsid w:val="001808E8"/>
    <w:rsid w:val="00180EC5"/>
    <w:rsid w:val="00184739"/>
    <w:rsid w:val="00184833"/>
    <w:rsid w:val="00184FF6"/>
    <w:rsid w:val="001852C9"/>
    <w:rsid w:val="0018596A"/>
    <w:rsid w:val="00187A0B"/>
    <w:rsid w:val="00190087"/>
    <w:rsid w:val="001913C4"/>
    <w:rsid w:val="00193005"/>
    <w:rsid w:val="0019348F"/>
    <w:rsid w:val="00193A07"/>
    <w:rsid w:val="00194C95"/>
    <w:rsid w:val="00195C34"/>
    <w:rsid w:val="00195FE6"/>
    <w:rsid w:val="00196EF5"/>
    <w:rsid w:val="00196F7E"/>
    <w:rsid w:val="00197048"/>
    <w:rsid w:val="0019722A"/>
    <w:rsid w:val="001A150C"/>
    <w:rsid w:val="001A194D"/>
    <w:rsid w:val="001A1A53"/>
    <w:rsid w:val="001A234A"/>
    <w:rsid w:val="001A4136"/>
    <w:rsid w:val="001A4154"/>
    <w:rsid w:val="001A4CF3"/>
    <w:rsid w:val="001A6696"/>
    <w:rsid w:val="001A71A1"/>
    <w:rsid w:val="001B06E8"/>
    <w:rsid w:val="001B0EB7"/>
    <w:rsid w:val="001B236A"/>
    <w:rsid w:val="001B315A"/>
    <w:rsid w:val="001B3EE3"/>
    <w:rsid w:val="001B518F"/>
    <w:rsid w:val="001B6098"/>
    <w:rsid w:val="001B61DA"/>
    <w:rsid w:val="001B71D0"/>
    <w:rsid w:val="001B71EE"/>
    <w:rsid w:val="001C00EE"/>
    <w:rsid w:val="001C04A8"/>
    <w:rsid w:val="001C04C6"/>
    <w:rsid w:val="001C28E1"/>
    <w:rsid w:val="001C2C03"/>
    <w:rsid w:val="001C3404"/>
    <w:rsid w:val="001C42F7"/>
    <w:rsid w:val="001C49E5"/>
    <w:rsid w:val="001C680C"/>
    <w:rsid w:val="001C6DB3"/>
    <w:rsid w:val="001C6F0B"/>
    <w:rsid w:val="001C7FEA"/>
    <w:rsid w:val="001D0499"/>
    <w:rsid w:val="001D0B6D"/>
    <w:rsid w:val="001D0BBE"/>
    <w:rsid w:val="001D0ED4"/>
    <w:rsid w:val="001D132D"/>
    <w:rsid w:val="001D18D2"/>
    <w:rsid w:val="001D2120"/>
    <w:rsid w:val="001D212F"/>
    <w:rsid w:val="001D29D7"/>
    <w:rsid w:val="001D2DE7"/>
    <w:rsid w:val="001D411C"/>
    <w:rsid w:val="001D7891"/>
    <w:rsid w:val="001E00EB"/>
    <w:rsid w:val="001E1B6A"/>
    <w:rsid w:val="001E1F80"/>
    <w:rsid w:val="001E2484"/>
    <w:rsid w:val="001E2F13"/>
    <w:rsid w:val="001E3CC4"/>
    <w:rsid w:val="001E4882"/>
    <w:rsid w:val="001E682D"/>
    <w:rsid w:val="001E73AB"/>
    <w:rsid w:val="001F092D"/>
    <w:rsid w:val="001F143A"/>
    <w:rsid w:val="001F1605"/>
    <w:rsid w:val="001F19F4"/>
    <w:rsid w:val="001F2508"/>
    <w:rsid w:val="001F4816"/>
    <w:rsid w:val="001F54F1"/>
    <w:rsid w:val="001F606C"/>
    <w:rsid w:val="001F69B4"/>
    <w:rsid w:val="001F77C7"/>
    <w:rsid w:val="00200183"/>
    <w:rsid w:val="00200333"/>
    <w:rsid w:val="0020051B"/>
    <w:rsid w:val="0020107D"/>
    <w:rsid w:val="00201F10"/>
    <w:rsid w:val="00202AA4"/>
    <w:rsid w:val="002031F7"/>
    <w:rsid w:val="00203AF3"/>
    <w:rsid w:val="002040E6"/>
    <w:rsid w:val="00205067"/>
    <w:rsid w:val="0020527B"/>
    <w:rsid w:val="00205F2C"/>
    <w:rsid w:val="0020659C"/>
    <w:rsid w:val="00207403"/>
    <w:rsid w:val="00210B15"/>
    <w:rsid w:val="002110CB"/>
    <w:rsid w:val="002128D1"/>
    <w:rsid w:val="002142A8"/>
    <w:rsid w:val="002142EA"/>
    <w:rsid w:val="002153D7"/>
    <w:rsid w:val="002158E7"/>
    <w:rsid w:val="00215ADD"/>
    <w:rsid w:val="002176CE"/>
    <w:rsid w:val="0022026A"/>
    <w:rsid w:val="002204BB"/>
    <w:rsid w:val="00221B79"/>
    <w:rsid w:val="00221C6B"/>
    <w:rsid w:val="002234DC"/>
    <w:rsid w:val="002253A1"/>
    <w:rsid w:val="00225CF8"/>
    <w:rsid w:val="0022794E"/>
    <w:rsid w:val="0022799F"/>
    <w:rsid w:val="0023192B"/>
    <w:rsid w:val="00233D64"/>
    <w:rsid w:val="0023482A"/>
    <w:rsid w:val="002353E2"/>
    <w:rsid w:val="002359CB"/>
    <w:rsid w:val="002362B0"/>
    <w:rsid w:val="002367BE"/>
    <w:rsid w:val="00237AAD"/>
    <w:rsid w:val="0024038E"/>
    <w:rsid w:val="00242463"/>
    <w:rsid w:val="00242B0D"/>
    <w:rsid w:val="00243540"/>
    <w:rsid w:val="0024497B"/>
    <w:rsid w:val="0024501D"/>
    <w:rsid w:val="0024515B"/>
    <w:rsid w:val="002455C8"/>
    <w:rsid w:val="00245CC2"/>
    <w:rsid w:val="00246021"/>
    <w:rsid w:val="0024666E"/>
    <w:rsid w:val="00247023"/>
    <w:rsid w:val="00247D00"/>
    <w:rsid w:val="00247F52"/>
    <w:rsid w:val="00250B25"/>
    <w:rsid w:val="00250BBE"/>
    <w:rsid w:val="00250CCF"/>
    <w:rsid w:val="002515C2"/>
    <w:rsid w:val="0025194F"/>
    <w:rsid w:val="00252E5B"/>
    <w:rsid w:val="002539E6"/>
    <w:rsid w:val="0025743D"/>
    <w:rsid w:val="002604F4"/>
    <w:rsid w:val="00260FB8"/>
    <w:rsid w:val="0026148A"/>
    <w:rsid w:val="00261FEC"/>
    <w:rsid w:val="00262696"/>
    <w:rsid w:val="0026280D"/>
    <w:rsid w:val="00263334"/>
    <w:rsid w:val="00263D25"/>
    <w:rsid w:val="002643C3"/>
    <w:rsid w:val="00264A0C"/>
    <w:rsid w:val="002669EF"/>
    <w:rsid w:val="00266EEB"/>
    <w:rsid w:val="0026727B"/>
    <w:rsid w:val="00267B30"/>
    <w:rsid w:val="00267EF4"/>
    <w:rsid w:val="00270CB8"/>
    <w:rsid w:val="00271BEB"/>
    <w:rsid w:val="00272A31"/>
    <w:rsid w:val="00272B08"/>
    <w:rsid w:val="002764E4"/>
    <w:rsid w:val="00277C91"/>
    <w:rsid w:val="00280C56"/>
    <w:rsid w:val="00281B99"/>
    <w:rsid w:val="00281BB8"/>
    <w:rsid w:val="00281E9E"/>
    <w:rsid w:val="00282405"/>
    <w:rsid w:val="002824C5"/>
    <w:rsid w:val="00284544"/>
    <w:rsid w:val="00284648"/>
    <w:rsid w:val="00285170"/>
    <w:rsid w:val="00285361"/>
    <w:rsid w:val="00286905"/>
    <w:rsid w:val="00287889"/>
    <w:rsid w:val="002916D1"/>
    <w:rsid w:val="00292D60"/>
    <w:rsid w:val="00293B30"/>
    <w:rsid w:val="00294D34"/>
    <w:rsid w:val="00294E3B"/>
    <w:rsid w:val="00295C89"/>
    <w:rsid w:val="00296193"/>
    <w:rsid w:val="00296C66"/>
    <w:rsid w:val="00296EBE"/>
    <w:rsid w:val="002974E3"/>
    <w:rsid w:val="00297BE3"/>
    <w:rsid w:val="002A084B"/>
    <w:rsid w:val="002A1260"/>
    <w:rsid w:val="002A1589"/>
    <w:rsid w:val="002A1608"/>
    <w:rsid w:val="002A20F5"/>
    <w:rsid w:val="002A25DC"/>
    <w:rsid w:val="002A2E19"/>
    <w:rsid w:val="002A2FA4"/>
    <w:rsid w:val="002A3AAB"/>
    <w:rsid w:val="002A4B5E"/>
    <w:rsid w:val="002A4CEA"/>
    <w:rsid w:val="002A5977"/>
    <w:rsid w:val="002A5A13"/>
    <w:rsid w:val="002A6483"/>
    <w:rsid w:val="002A757F"/>
    <w:rsid w:val="002A77D3"/>
    <w:rsid w:val="002A7F44"/>
    <w:rsid w:val="002B0C40"/>
    <w:rsid w:val="002B1966"/>
    <w:rsid w:val="002B4508"/>
    <w:rsid w:val="002B4B6D"/>
    <w:rsid w:val="002B4DB4"/>
    <w:rsid w:val="002B5779"/>
    <w:rsid w:val="002B593D"/>
    <w:rsid w:val="002B61DD"/>
    <w:rsid w:val="002B6908"/>
    <w:rsid w:val="002B7332"/>
    <w:rsid w:val="002B7F02"/>
    <w:rsid w:val="002B7F51"/>
    <w:rsid w:val="002C09E7"/>
    <w:rsid w:val="002C1CF8"/>
    <w:rsid w:val="002C1E06"/>
    <w:rsid w:val="002C324C"/>
    <w:rsid w:val="002C3809"/>
    <w:rsid w:val="002C3F07"/>
    <w:rsid w:val="002C3FB2"/>
    <w:rsid w:val="002C5278"/>
    <w:rsid w:val="002C600E"/>
    <w:rsid w:val="002C65E8"/>
    <w:rsid w:val="002C7EBB"/>
    <w:rsid w:val="002D06C1"/>
    <w:rsid w:val="002D42B5"/>
    <w:rsid w:val="002D4F1A"/>
    <w:rsid w:val="002D6EC6"/>
    <w:rsid w:val="002D7194"/>
    <w:rsid w:val="002D79AC"/>
    <w:rsid w:val="002E039D"/>
    <w:rsid w:val="002E0E4B"/>
    <w:rsid w:val="002E1035"/>
    <w:rsid w:val="002E2E98"/>
    <w:rsid w:val="002E3F0F"/>
    <w:rsid w:val="002E4D5A"/>
    <w:rsid w:val="002E51FC"/>
    <w:rsid w:val="002E6326"/>
    <w:rsid w:val="002E7B57"/>
    <w:rsid w:val="002F011E"/>
    <w:rsid w:val="002F0CD8"/>
    <w:rsid w:val="002F2EE2"/>
    <w:rsid w:val="002F30E0"/>
    <w:rsid w:val="002F35E4"/>
    <w:rsid w:val="002F3730"/>
    <w:rsid w:val="002F38E1"/>
    <w:rsid w:val="002F628F"/>
    <w:rsid w:val="002F64EC"/>
    <w:rsid w:val="002F7AF6"/>
    <w:rsid w:val="002F7E98"/>
    <w:rsid w:val="0030065F"/>
    <w:rsid w:val="00300BC2"/>
    <w:rsid w:val="00300E63"/>
    <w:rsid w:val="003022D6"/>
    <w:rsid w:val="00302F5F"/>
    <w:rsid w:val="0030441D"/>
    <w:rsid w:val="00304E09"/>
    <w:rsid w:val="00305D76"/>
    <w:rsid w:val="00306063"/>
    <w:rsid w:val="0030728B"/>
    <w:rsid w:val="003079BA"/>
    <w:rsid w:val="0031059C"/>
    <w:rsid w:val="00310A63"/>
    <w:rsid w:val="003121AA"/>
    <w:rsid w:val="00313B85"/>
    <w:rsid w:val="00313C65"/>
    <w:rsid w:val="00315C1D"/>
    <w:rsid w:val="003165C3"/>
    <w:rsid w:val="003170CC"/>
    <w:rsid w:val="00317988"/>
    <w:rsid w:val="00317BED"/>
    <w:rsid w:val="003221B4"/>
    <w:rsid w:val="0032258D"/>
    <w:rsid w:val="00322E62"/>
    <w:rsid w:val="00323C12"/>
    <w:rsid w:val="00324885"/>
    <w:rsid w:val="00324D13"/>
    <w:rsid w:val="00324ED2"/>
    <w:rsid w:val="00324EDD"/>
    <w:rsid w:val="00326202"/>
    <w:rsid w:val="00327A44"/>
    <w:rsid w:val="00330E86"/>
    <w:rsid w:val="003324D3"/>
    <w:rsid w:val="00332828"/>
    <w:rsid w:val="003331E4"/>
    <w:rsid w:val="0033456C"/>
    <w:rsid w:val="003345F7"/>
    <w:rsid w:val="0033490A"/>
    <w:rsid w:val="00336C64"/>
    <w:rsid w:val="00337162"/>
    <w:rsid w:val="00337178"/>
    <w:rsid w:val="00337AD1"/>
    <w:rsid w:val="003403AC"/>
    <w:rsid w:val="003409F2"/>
    <w:rsid w:val="00341484"/>
    <w:rsid w:val="0034194F"/>
    <w:rsid w:val="00341C9D"/>
    <w:rsid w:val="00341E6E"/>
    <w:rsid w:val="00341F4F"/>
    <w:rsid w:val="00342CE5"/>
    <w:rsid w:val="00344605"/>
    <w:rsid w:val="003447B1"/>
    <w:rsid w:val="003449F5"/>
    <w:rsid w:val="00344FD9"/>
    <w:rsid w:val="003474AA"/>
    <w:rsid w:val="00350B0A"/>
    <w:rsid w:val="00350BEC"/>
    <w:rsid w:val="00350D1D"/>
    <w:rsid w:val="00350DD9"/>
    <w:rsid w:val="00352320"/>
    <w:rsid w:val="00352BB3"/>
    <w:rsid w:val="00352C83"/>
    <w:rsid w:val="00352D19"/>
    <w:rsid w:val="00352F1A"/>
    <w:rsid w:val="00354AAE"/>
    <w:rsid w:val="00355853"/>
    <w:rsid w:val="00355E4B"/>
    <w:rsid w:val="00356863"/>
    <w:rsid w:val="00356B24"/>
    <w:rsid w:val="00357B1B"/>
    <w:rsid w:val="0036107C"/>
    <w:rsid w:val="003615D2"/>
    <w:rsid w:val="003633CA"/>
    <w:rsid w:val="003639D7"/>
    <w:rsid w:val="00363F04"/>
    <w:rsid w:val="0036429C"/>
    <w:rsid w:val="00364A53"/>
    <w:rsid w:val="003654CB"/>
    <w:rsid w:val="00365AA9"/>
    <w:rsid w:val="00365F86"/>
    <w:rsid w:val="00365F87"/>
    <w:rsid w:val="003662B8"/>
    <w:rsid w:val="00366E89"/>
    <w:rsid w:val="003705F4"/>
    <w:rsid w:val="00370D58"/>
    <w:rsid w:val="00371316"/>
    <w:rsid w:val="00372717"/>
    <w:rsid w:val="00376713"/>
    <w:rsid w:val="00377F66"/>
    <w:rsid w:val="00381815"/>
    <w:rsid w:val="003819AF"/>
    <w:rsid w:val="00381E7D"/>
    <w:rsid w:val="003820E9"/>
    <w:rsid w:val="00382DE7"/>
    <w:rsid w:val="00384FFC"/>
    <w:rsid w:val="00386A02"/>
    <w:rsid w:val="003872FC"/>
    <w:rsid w:val="00387828"/>
    <w:rsid w:val="00387ADC"/>
    <w:rsid w:val="00387B54"/>
    <w:rsid w:val="00390020"/>
    <w:rsid w:val="003903D6"/>
    <w:rsid w:val="00390EE6"/>
    <w:rsid w:val="0039118F"/>
    <w:rsid w:val="00392591"/>
    <w:rsid w:val="00392AD7"/>
    <w:rsid w:val="003938D9"/>
    <w:rsid w:val="003939F2"/>
    <w:rsid w:val="00394376"/>
    <w:rsid w:val="003943FF"/>
    <w:rsid w:val="003964E6"/>
    <w:rsid w:val="00396BBC"/>
    <w:rsid w:val="003974A9"/>
    <w:rsid w:val="003974EB"/>
    <w:rsid w:val="00397CC5"/>
    <w:rsid w:val="003A0089"/>
    <w:rsid w:val="003A0F9E"/>
    <w:rsid w:val="003A11D1"/>
    <w:rsid w:val="003A1582"/>
    <w:rsid w:val="003A2DD1"/>
    <w:rsid w:val="003A3D9C"/>
    <w:rsid w:val="003A4077"/>
    <w:rsid w:val="003A4AA7"/>
    <w:rsid w:val="003B09AD"/>
    <w:rsid w:val="003B1DE1"/>
    <w:rsid w:val="003B1F18"/>
    <w:rsid w:val="003B20C4"/>
    <w:rsid w:val="003B543A"/>
    <w:rsid w:val="003B5BF0"/>
    <w:rsid w:val="003B60BF"/>
    <w:rsid w:val="003B6BE3"/>
    <w:rsid w:val="003C010C"/>
    <w:rsid w:val="003C0A6C"/>
    <w:rsid w:val="003C0DEE"/>
    <w:rsid w:val="003C11B9"/>
    <w:rsid w:val="003C13E3"/>
    <w:rsid w:val="003C14F8"/>
    <w:rsid w:val="003C5A43"/>
    <w:rsid w:val="003C6C81"/>
    <w:rsid w:val="003D0470"/>
    <w:rsid w:val="003D0519"/>
    <w:rsid w:val="003D0FF6"/>
    <w:rsid w:val="003D11D0"/>
    <w:rsid w:val="003D1E1D"/>
    <w:rsid w:val="003D217F"/>
    <w:rsid w:val="003D262C"/>
    <w:rsid w:val="003D36C9"/>
    <w:rsid w:val="003D3CD2"/>
    <w:rsid w:val="003D6D61"/>
    <w:rsid w:val="003D77F0"/>
    <w:rsid w:val="003D79C0"/>
    <w:rsid w:val="003E019F"/>
    <w:rsid w:val="003E091D"/>
    <w:rsid w:val="003E1BBE"/>
    <w:rsid w:val="003E1C53"/>
    <w:rsid w:val="003E2A69"/>
    <w:rsid w:val="003E2D49"/>
    <w:rsid w:val="003E2FD4"/>
    <w:rsid w:val="003E3305"/>
    <w:rsid w:val="003E3733"/>
    <w:rsid w:val="003E3AC6"/>
    <w:rsid w:val="003E4147"/>
    <w:rsid w:val="003E42A7"/>
    <w:rsid w:val="003E49F6"/>
    <w:rsid w:val="003E4E31"/>
    <w:rsid w:val="003E660F"/>
    <w:rsid w:val="003F0841"/>
    <w:rsid w:val="003F23D3"/>
    <w:rsid w:val="003F2BD1"/>
    <w:rsid w:val="003F3AB2"/>
    <w:rsid w:val="003F3F08"/>
    <w:rsid w:val="003F49F1"/>
    <w:rsid w:val="003F505E"/>
    <w:rsid w:val="003F5808"/>
    <w:rsid w:val="003F6272"/>
    <w:rsid w:val="003F6F8B"/>
    <w:rsid w:val="003F7B8F"/>
    <w:rsid w:val="00400200"/>
    <w:rsid w:val="00400E72"/>
    <w:rsid w:val="00401400"/>
    <w:rsid w:val="0040188C"/>
    <w:rsid w:val="00401E63"/>
    <w:rsid w:val="004038BF"/>
    <w:rsid w:val="0040459E"/>
    <w:rsid w:val="00404869"/>
    <w:rsid w:val="00404EB5"/>
    <w:rsid w:val="00405884"/>
    <w:rsid w:val="00407D39"/>
    <w:rsid w:val="00410EBF"/>
    <w:rsid w:val="00413490"/>
    <w:rsid w:val="0041477A"/>
    <w:rsid w:val="004167A3"/>
    <w:rsid w:val="00420BEE"/>
    <w:rsid w:val="00425F41"/>
    <w:rsid w:val="004300EE"/>
    <w:rsid w:val="00430D02"/>
    <w:rsid w:val="00432DAA"/>
    <w:rsid w:val="0043357D"/>
    <w:rsid w:val="00434305"/>
    <w:rsid w:val="00435DF7"/>
    <w:rsid w:val="00435F7C"/>
    <w:rsid w:val="004362E3"/>
    <w:rsid w:val="004369A8"/>
    <w:rsid w:val="0044083F"/>
    <w:rsid w:val="00440A1F"/>
    <w:rsid w:val="00441487"/>
    <w:rsid w:val="004417DB"/>
    <w:rsid w:val="00441AE7"/>
    <w:rsid w:val="00442615"/>
    <w:rsid w:val="00444150"/>
    <w:rsid w:val="00444E8D"/>
    <w:rsid w:val="00445574"/>
    <w:rsid w:val="00445790"/>
    <w:rsid w:val="004467FB"/>
    <w:rsid w:val="00452261"/>
    <w:rsid w:val="00452D6B"/>
    <w:rsid w:val="00454484"/>
    <w:rsid w:val="0045517B"/>
    <w:rsid w:val="00460661"/>
    <w:rsid w:val="0046110C"/>
    <w:rsid w:val="00462837"/>
    <w:rsid w:val="004630A7"/>
    <w:rsid w:val="004634A5"/>
    <w:rsid w:val="00463B77"/>
    <w:rsid w:val="00463C7B"/>
    <w:rsid w:val="004644A6"/>
    <w:rsid w:val="004659BD"/>
    <w:rsid w:val="00470775"/>
    <w:rsid w:val="00472381"/>
    <w:rsid w:val="00473027"/>
    <w:rsid w:val="00473AF1"/>
    <w:rsid w:val="004746B1"/>
    <w:rsid w:val="0047583F"/>
    <w:rsid w:val="00475DE8"/>
    <w:rsid w:val="0048020F"/>
    <w:rsid w:val="00481C44"/>
    <w:rsid w:val="00482E5F"/>
    <w:rsid w:val="004845D6"/>
    <w:rsid w:val="00484936"/>
    <w:rsid w:val="00484D8D"/>
    <w:rsid w:val="00485334"/>
    <w:rsid w:val="00485C89"/>
    <w:rsid w:val="004863C6"/>
    <w:rsid w:val="00486BE3"/>
    <w:rsid w:val="004904CC"/>
    <w:rsid w:val="004905E4"/>
    <w:rsid w:val="0049099D"/>
    <w:rsid w:val="00490A89"/>
    <w:rsid w:val="00490AB4"/>
    <w:rsid w:val="004917EB"/>
    <w:rsid w:val="00492F02"/>
    <w:rsid w:val="004939AE"/>
    <w:rsid w:val="00495B01"/>
    <w:rsid w:val="00496279"/>
    <w:rsid w:val="004A12DF"/>
    <w:rsid w:val="004A1BA8"/>
    <w:rsid w:val="004A4172"/>
    <w:rsid w:val="004A4B57"/>
    <w:rsid w:val="004A4B9D"/>
    <w:rsid w:val="004A5F79"/>
    <w:rsid w:val="004A63FA"/>
    <w:rsid w:val="004A6A3D"/>
    <w:rsid w:val="004A6BE2"/>
    <w:rsid w:val="004A77FC"/>
    <w:rsid w:val="004B0272"/>
    <w:rsid w:val="004B0D82"/>
    <w:rsid w:val="004B2701"/>
    <w:rsid w:val="004B27DE"/>
    <w:rsid w:val="004B2BF3"/>
    <w:rsid w:val="004B2E1B"/>
    <w:rsid w:val="004B3067"/>
    <w:rsid w:val="004B37F6"/>
    <w:rsid w:val="004B3AA8"/>
    <w:rsid w:val="004B3E93"/>
    <w:rsid w:val="004B424B"/>
    <w:rsid w:val="004B48C0"/>
    <w:rsid w:val="004B6FF2"/>
    <w:rsid w:val="004B7F2A"/>
    <w:rsid w:val="004C05C3"/>
    <w:rsid w:val="004C1797"/>
    <w:rsid w:val="004C1FBC"/>
    <w:rsid w:val="004C230F"/>
    <w:rsid w:val="004C25A2"/>
    <w:rsid w:val="004C2A2B"/>
    <w:rsid w:val="004C3F1D"/>
    <w:rsid w:val="004C40BB"/>
    <w:rsid w:val="004C4430"/>
    <w:rsid w:val="004C458D"/>
    <w:rsid w:val="004C4738"/>
    <w:rsid w:val="004C7556"/>
    <w:rsid w:val="004C7E8B"/>
    <w:rsid w:val="004C7E9D"/>
    <w:rsid w:val="004C7F67"/>
    <w:rsid w:val="004D076D"/>
    <w:rsid w:val="004D0EF1"/>
    <w:rsid w:val="004D13C6"/>
    <w:rsid w:val="004D2253"/>
    <w:rsid w:val="004D2635"/>
    <w:rsid w:val="004D3267"/>
    <w:rsid w:val="004D4406"/>
    <w:rsid w:val="004D7C42"/>
    <w:rsid w:val="004E0465"/>
    <w:rsid w:val="004E04B4"/>
    <w:rsid w:val="004E0766"/>
    <w:rsid w:val="004E127B"/>
    <w:rsid w:val="004E1A2F"/>
    <w:rsid w:val="004E1C0A"/>
    <w:rsid w:val="004E2086"/>
    <w:rsid w:val="004E2188"/>
    <w:rsid w:val="004E30C5"/>
    <w:rsid w:val="004E4AA5"/>
    <w:rsid w:val="004E4AEE"/>
    <w:rsid w:val="004E59E3"/>
    <w:rsid w:val="004E67C0"/>
    <w:rsid w:val="004E7EB6"/>
    <w:rsid w:val="004F391A"/>
    <w:rsid w:val="004F3CFB"/>
    <w:rsid w:val="004F43E2"/>
    <w:rsid w:val="004F6456"/>
    <w:rsid w:val="004F64CF"/>
    <w:rsid w:val="004F696E"/>
    <w:rsid w:val="004F6A9B"/>
    <w:rsid w:val="004F6C71"/>
    <w:rsid w:val="004F6DCF"/>
    <w:rsid w:val="00500C6E"/>
    <w:rsid w:val="00501139"/>
    <w:rsid w:val="0050363E"/>
    <w:rsid w:val="005039BC"/>
    <w:rsid w:val="00503CCB"/>
    <w:rsid w:val="005043BB"/>
    <w:rsid w:val="00504A3D"/>
    <w:rsid w:val="00505767"/>
    <w:rsid w:val="005073F0"/>
    <w:rsid w:val="005077F2"/>
    <w:rsid w:val="00510547"/>
    <w:rsid w:val="00510A7B"/>
    <w:rsid w:val="00512F6E"/>
    <w:rsid w:val="00513038"/>
    <w:rsid w:val="00513E50"/>
    <w:rsid w:val="00514174"/>
    <w:rsid w:val="00515B94"/>
    <w:rsid w:val="00516088"/>
    <w:rsid w:val="00516B0B"/>
    <w:rsid w:val="005220EC"/>
    <w:rsid w:val="00523F95"/>
    <w:rsid w:val="00524D65"/>
    <w:rsid w:val="00525B16"/>
    <w:rsid w:val="00525FDD"/>
    <w:rsid w:val="00526F8F"/>
    <w:rsid w:val="0053033A"/>
    <w:rsid w:val="00532F7E"/>
    <w:rsid w:val="00533D04"/>
    <w:rsid w:val="00534804"/>
    <w:rsid w:val="00534BDF"/>
    <w:rsid w:val="00535352"/>
    <w:rsid w:val="005354EA"/>
    <w:rsid w:val="0053585F"/>
    <w:rsid w:val="00535EC4"/>
    <w:rsid w:val="00535ED9"/>
    <w:rsid w:val="0053692B"/>
    <w:rsid w:val="005400D9"/>
    <w:rsid w:val="00541853"/>
    <w:rsid w:val="00541CB5"/>
    <w:rsid w:val="0054247D"/>
    <w:rsid w:val="00543BDA"/>
    <w:rsid w:val="00543E5A"/>
    <w:rsid w:val="005441CC"/>
    <w:rsid w:val="005479DA"/>
    <w:rsid w:val="00547BCC"/>
    <w:rsid w:val="0055013B"/>
    <w:rsid w:val="00551F6F"/>
    <w:rsid w:val="0055216E"/>
    <w:rsid w:val="00552D20"/>
    <w:rsid w:val="00553194"/>
    <w:rsid w:val="0055392F"/>
    <w:rsid w:val="00554CCC"/>
    <w:rsid w:val="00555044"/>
    <w:rsid w:val="0055757B"/>
    <w:rsid w:val="00557AAB"/>
    <w:rsid w:val="00561475"/>
    <w:rsid w:val="00562308"/>
    <w:rsid w:val="005628DA"/>
    <w:rsid w:val="00563C5C"/>
    <w:rsid w:val="0056487B"/>
    <w:rsid w:val="00564FB9"/>
    <w:rsid w:val="005653E9"/>
    <w:rsid w:val="005677E0"/>
    <w:rsid w:val="00567835"/>
    <w:rsid w:val="00570062"/>
    <w:rsid w:val="00570F94"/>
    <w:rsid w:val="00572B43"/>
    <w:rsid w:val="00573D9E"/>
    <w:rsid w:val="0057437C"/>
    <w:rsid w:val="00575D6F"/>
    <w:rsid w:val="005801E3"/>
    <w:rsid w:val="00581127"/>
    <w:rsid w:val="00581802"/>
    <w:rsid w:val="00582638"/>
    <w:rsid w:val="005836A8"/>
    <w:rsid w:val="00583A98"/>
    <w:rsid w:val="0058409C"/>
    <w:rsid w:val="005840C3"/>
    <w:rsid w:val="00584123"/>
    <w:rsid w:val="00584262"/>
    <w:rsid w:val="00585400"/>
    <w:rsid w:val="00585EA6"/>
    <w:rsid w:val="00586630"/>
    <w:rsid w:val="00586D93"/>
    <w:rsid w:val="00587ADD"/>
    <w:rsid w:val="00587C33"/>
    <w:rsid w:val="00590118"/>
    <w:rsid w:val="00593A49"/>
    <w:rsid w:val="005949A9"/>
    <w:rsid w:val="00596160"/>
    <w:rsid w:val="005966E2"/>
    <w:rsid w:val="00597007"/>
    <w:rsid w:val="005A0541"/>
    <w:rsid w:val="005A0966"/>
    <w:rsid w:val="005A11B7"/>
    <w:rsid w:val="005A260B"/>
    <w:rsid w:val="005A4A1B"/>
    <w:rsid w:val="005A5614"/>
    <w:rsid w:val="005A7830"/>
    <w:rsid w:val="005A7C05"/>
    <w:rsid w:val="005A7FCE"/>
    <w:rsid w:val="005B0F3F"/>
    <w:rsid w:val="005B11FD"/>
    <w:rsid w:val="005B191C"/>
    <w:rsid w:val="005B4903"/>
    <w:rsid w:val="005B50FD"/>
    <w:rsid w:val="005B51CE"/>
    <w:rsid w:val="005B5885"/>
    <w:rsid w:val="005B5CD7"/>
    <w:rsid w:val="005B5F50"/>
    <w:rsid w:val="005B6385"/>
    <w:rsid w:val="005B65B5"/>
    <w:rsid w:val="005B66C1"/>
    <w:rsid w:val="005B6CF6"/>
    <w:rsid w:val="005B7422"/>
    <w:rsid w:val="005B7ABC"/>
    <w:rsid w:val="005C29B8"/>
    <w:rsid w:val="005C3B50"/>
    <w:rsid w:val="005C5F21"/>
    <w:rsid w:val="005C6FFC"/>
    <w:rsid w:val="005C7156"/>
    <w:rsid w:val="005D0C75"/>
    <w:rsid w:val="005D12B8"/>
    <w:rsid w:val="005D3069"/>
    <w:rsid w:val="005D39A1"/>
    <w:rsid w:val="005D4153"/>
    <w:rsid w:val="005D4171"/>
    <w:rsid w:val="005D56D0"/>
    <w:rsid w:val="005D6326"/>
    <w:rsid w:val="005D6A95"/>
    <w:rsid w:val="005D6B2C"/>
    <w:rsid w:val="005D6D9C"/>
    <w:rsid w:val="005D6F5F"/>
    <w:rsid w:val="005D7C02"/>
    <w:rsid w:val="005E0DBC"/>
    <w:rsid w:val="005E11DE"/>
    <w:rsid w:val="005E2335"/>
    <w:rsid w:val="005E34CA"/>
    <w:rsid w:val="005E3B58"/>
    <w:rsid w:val="005E3C18"/>
    <w:rsid w:val="005E4250"/>
    <w:rsid w:val="005E5E7D"/>
    <w:rsid w:val="005E6812"/>
    <w:rsid w:val="005E7881"/>
    <w:rsid w:val="005E78E0"/>
    <w:rsid w:val="005E7A60"/>
    <w:rsid w:val="005F0D9C"/>
    <w:rsid w:val="005F0E7F"/>
    <w:rsid w:val="005F135F"/>
    <w:rsid w:val="005F2446"/>
    <w:rsid w:val="005F284E"/>
    <w:rsid w:val="005F2B0E"/>
    <w:rsid w:val="005F4B70"/>
    <w:rsid w:val="005F555A"/>
    <w:rsid w:val="005F5781"/>
    <w:rsid w:val="005F5FCA"/>
    <w:rsid w:val="005F6596"/>
    <w:rsid w:val="005F69E5"/>
    <w:rsid w:val="006015CE"/>
    <w:rsid w:val="00601EAF"/>
    <w:rsid w:val="0060435F"/>
    <w:rsid w:val="00604784"/>
    <w:rsid w:val="00606146"/>
    <w:rsid w:val="00606419"/>
    <w:rsid w:val="0060687A"/>
    <w:rsid w:val="006071EE"/>
    <w:rsid w:val="006076FF"/>
    <w:rsid w:val="00607D29"/>
    <w:rsid w:val="00610394"/>
    <w:rsid w:val="00612640"/>
    <w:rsid w:val="00612952"/>
    <w:rsid w:val="00613400"/>
    <w:rsid w:val="00613DB4"/>
    <w:rsid w:val="0061455C"/>
    <w:rsid w:val="00614A73"/>
    <w:rsid w:val="00614B5F"/>
    <w:rsid w:val="00614CC1"/>
    <w:rsid w:val="00615A9D"/>
    <w:rsid w:val="006172A1"/>
    <w:rsid w:val="00617387"/>
    <w:rsid w:val="006205D6"/>
    <w:rsid w:val="00621958"/>
    <w:rsid w:val="00621EB3"/>
    <w:rsid w:val="0062293F"/>
    <w:rsid w:val="0062358A"/>
    <w:rsid w:val="00623F98"/>
    <w:rsid w:val="0062428D"/>
    <w:rsid w:val="00624DD8"/>
    <w:rsid w:val="00624ECB"/>
    <w:rsid w:val="006252D8"/>
    <w:rsid w:val="006259BC"/>
    <w:rsid w:val="0062636B"/>
    <w:rsid w:val="00626677"/>
    <w:rsid w:val="00626800"/>
    <w:rsid w:val="00627608"/>
    <w:rsid w:val="00632182"/>
    <w:rsid w:val="006328BB"/>
    <w:rsid w:val="00632AE0"/>
    <w:rsid w:val="00633C17"/>
    <w:rsid w:val="00634D9E"/>
    <w:rsid w:val="00636E3E"/>
    <w:rsid w:val="006379F7"/>
    <w:rsid w:val="00637E4D"/>
    <w:rsid w:val="00640620"/>
    <w:rsid w:val="00641A1F"/>
    <w:rsid w:val="00642FD3"/>
    <w:rsid w:val="00644439"/>
    <w:rsid w:val="00645904"/>
    <w:rsid w:val="00647220"/>
    <w:rsid w:val="00647367"/>
    <w:rsid w:val="00647986"/>
    <w:rsid w:val="00651ACB"/>
    <w:rsid w:val="00651C47"/>
    <w:rsid w:val="006529AE"/>
    <w:rsid w:val="00652AB2"/>
    <w:rsid w:val="00653FED"/>
    <w:rsid w:val="00654EC0"/>
    <w:rsid w:val="0065525B"/>
    <w:rsid w:val="00655613"/>
    <w:rsid w:val="00655D4F"/>
    <w:rsid w:val="00656D29"/>
    <w:rsid w:val="00661A44"/>
    <w:rsid w:val="00662826"/>
    <w:rsid w:val="00663427"/>
    <w:rsid w:val="00663ABF"/>
    <w:rsid w:val="006640E5"/>
    <w:rsid w:val="006646F1"/>
    <w:rsid w:val="00664728"/>
    <w:rsid w:val="00664929"/>
    <w:rsid w:val="00664F62"/>
    <w:rsid w:val="006655E1"/>
    <w:rsid w:val="00667ED4"/>
    <w:rsid w:val="00670887"/>
    <w:rsid w:val="0067152D"/>
    <w:rsid w:val="00671B5C"/>
    <w:rsid w:val="00672060"/>
    <w:rsid w:val="00672BFD"/>
    <w:rsid w:val="00674D7F"/>
    <w:rsid w:val="00675B7C"/>
    <w:rsid w:val="006770F4"/>
    <w:rsid w:val="00677A84"/>
    <w:rsid w:val="0068026D"/>
    <w:rsid w:val="00680A27"/>
    <w:rsid w:val="00681189"/>
    <w:rsid w:val="006816A4"/>
    <w:rsid w:val="006819B8"/>
    <w:rsid w:val="00683B11"/>
    <w:rsid w:val="006840A6"/>
    <w:rsid w:val="006850CD"/>
    <w:rsid w:val="00685AAB"/>
    <w:rsid w:val="00686FDB"/>
    <w:rsid w:val="00687B95"/>
    <w:rsid w:val="006904C3"/>
    <w:rsid w:val="0069169F"/>
    <w:rsid w:val="0069356E"/>
    <w:rsid w:val="00695D4C"/>
    <w:rsid w:val="006965E1"/>
    <w:rsid w:val="006974BA"/>
    <w:rsid w:val="006A0677"/>
    <w:rsid w:val="006A07AA"/>
    <w:rsid w:val="006A0AD5"/>
    <w:rsid w:val="006A0C5D"/>
    <w:rsid w:val="006A25E5"/>
    <w:rsid w:val="006A26CA"/>
    <w:rsid w:val="006A29F7"/>
    <w:rsid w:val="006A2B46"/>
    <w:rsid w:val="006A336D"/>
    <w:rsid w:val="006A37B9"/>
    <w:rsid w:val="006A5A75"/>
    <w:rsid w:val="006A6525"/>
    <w:rsid w:val="006A7D60"/>
    <w:rsid w:val="006B2672"/>
    <w:rsid w:val="006B2C7C"/>
    <w:rsid w:val="006B54BF"/>
    <w:rsid w:val="006B5CAA"/>
    <w:rsid w:val="006B5F44"/>
    <w:rsid w:val="006B5F90"/>
    <w:rsid w:val="006B62E4"/>
    <w:rsid w:val="006B677F"/>
    <w:rsid w:val="006C1BBA"/>
    <w:rsid w:val="006C2079"/>
    <w:rsid w:val="006C240B"/>
    <w:rsid w:val="006C42C5"/>
    <w:rsid w:val="006C5A62"/>
    <w:rsid w:val="006C5D68"/>
    <w:rsid w:val="006C6191"/>
    <w:rsid w:val="006C67F3"/>
    <w:rsid w:val="006C6976"/>
    <w:rsid w:val="006C6C2D"/>
    <w:rsid w:val="006C6DD0"/>
    <w:rsid w:val="006C6E86"/>
    <w:rsid w:val="006C7D4F"/>
    <w:rsid w:val="006C7E9B"/>
    <w:rsid w:val="006D04EA"/>
    <w:rsid w:val="006D16C4"/>
    <w:rsid w:val="006D199A"/>
    <w:rsid w:val="006D323E"/>
    <w:rsid w:val="006D3B22"/>
    <w:rsid w:val="006D3CBB"/>
    <w:rsid w:val="006D3E96"/>
    <w:rsid w:val="006D4515"/>
    <w:rsid w:val="006D4564"/>
    <w:rsid w:val="006D4BB1"/>
    <w:rsid w:val="006D5741"/>
    <w:rsid w:val="006D6593"/>
    <w:rsid w:val="006D6FD0"/>
    <w:rsid w:val="006D7069"/>
    <w:rsid w:val="006D723D"/>
    <w:rsid w:val="006E7B70"/>
    <w:rsid w:val="006F03A8"/>
    <w:rsid w:val="006F0686"/>
    <w:rsid w:val="006F2601"/>
    <w:rsid w:val="006F2ACA"/>
    <w:rsid w:val="006F2ADC"/>
    <w:rsid w:val="006F2BFE"/>
    <w:rsid w:val="006F31E9"/>
    <w:rsid w:val="006F37E7"/>
    <w:rsid w:val="006F6284"/>
    <w:rsid w:val="006F6678"/>
    <w:rsid w:val="006F7660"/>
    <w:rsid w:val="007002C5"/>
    <w:rsid w:val="00700933"/>
    <w:rsid w:val="0070196B"/>
    <w:rsid w:val="00701AF2"/>
    <w:rsid w:val="007034A1"/>
    <w:rsid w:val="00704387"/>
    <w:rsid w:val="00707669"/>
    <w:rsid w:val="00707DEE"/>
    <w:rsid w:val="007102C7"/>
    <w:rsid w:val="00711CBA"/>
    <w:rsid w:val="00711FB5"/>
    <w:rsid w:val="00712A01"/>
    <w:rsid w:val="00714F58"/>
    <w:rsid w:val="007152D0"/>
    <w:rsid w:val="00715CFF"/>
    <w:rsid w:val="0071678F"/>
    <w:rsid w:val="007227A2"/>
    <w:rsid w:val="00722FBF"/>
    <w:rsid w:val="00722FC2"/>
    <w:rsid w:val="00723317"/>
    <w:rsid w:val="00724205"/>
    <w:rsid w:val="00724B22"/>
    <w:rsid w:val="00724E1B"/>
    <w:rsid w:val="00725949"/>
    <w:rsid w:val="00727A9D"/>
    <w:rsid w:val="00727FA2"/>
    <w:rsid w:val="00730C97"/>
    <w:rsid w:val="007322D9"/>
    <w:rsid w:val="00732430"/>
    <w:rsid w:val="00732BC0"/>
    <w:rsid w:val="00734F05"/>
    <w:rsid w:val="00735502"/>
    <w:rsid w:val="0073720F"/>
    <w:rsid w:val="00737796"/>
    <w:rsid w:val="007377CD"/>
    <w:rsid w:val="0074165C"/>
    <w:rsid w:val="00742C35"/>
    <w:rsid w:val="00742EA1"/>
    <w:rsid w:val="007432CA"/>
    <w:rsid w:val="007439EB"/>
    <w:rsid w:val="00743CB4"/>
    <w:rsid w:val="00743F0A"/>
    <w:rsid w:val="007444E8"/>
    <w:rsid w:val="0074548E"/>
    <w:rsid w:val="00745773"/>
    <w:rsid w:val="00745F98"/>
    <w:rsid w:val="00746672"/>
    <w:rsid w:val="00746800"/>
    <w:rsid w:val="007501A8"/>
    <w:rsid w:val="00750D61"/>
    <w:rsid w:val="00750EE1"/>
    <w:rsid w:val="00752AFA"/>
    <w:rsid w:val="00752B4D"/>
    <w:rsid w:val="00753712"/>
    <w:rsid w:val="00754014"/>
    <w:rsid w:val="00754B0A"/>
    <w:rsid w:val="00755402"/>
    <w:rsid w:val="00756B26"/>
    <w:rsid w:val="00756EDF"/>
    <w:rsid w:val="00757CFF"/>
    <w:rsid w:val="007600E3"/>
    <w:rsid w:val="00765C43"/>
    <w:rsid w:val="00765EFB"/>
    <w:rsid w:val="007671CA"/>
    <w:rsid w:val="0076792E"/>
    <w:rsid w:val="00767C61"/>
    <w:rsid w:val="0077008A"/>
    <w:rsid w:val="007709B4"/>
    <w:rsid w:val="00772B6B"/>
    <w:rsid w:val="00773299"/>
    <w:rsid w:val="0077399A"/>
    <w:rsid w:val="00773C1F"/>
    <w:rsid w:val="00774DA4"/>
    <w:rsid w:val="00775F96"/>
    <w:rsid w:val="007764E9"/>
    <w:rsid w:val="00776599"/>
    <w:rsid w:val="00777E1C"/>
    <w:rsid w:val="0078114B"/>
    <w:rsid w:val="00781C9B"/>
    <w:rsid w:val="00781DD2"/>
    <w:rsid w:val="00781E60"/>
    <w:rsid w:val="007836A1"/>
    <w:rsid w:val="00783ECF"/>
    <w:rsid w:val="0078413A"/>
    <w:rsid w:val="00787442"/>
    <w:rsid w:val="00791285"/>
    <w:rsid w:val="007935FE"/>
    <w:rsid w:val="00793EA9"/>
    <w:rsid w:val="007945F4"/>
    <w:rsid w:val="007959E8"/>
    <w:rsid w:val="00795E9C"/>
    <w:rsid w:val="007968A3"/>
    <w:rsid w:val="007A0521"/>
    <w:rsid w:val="007A2E12"/>
    <w:rsid w:val="007A3475"/>
    <w:rsid w:val="007A41C8"/>
    <w:rsid w:val="007A4410"/>
    <w:rsid w:val="007A54CE"/>
    <w:rsid w:val="007A5505"/>
    <w:rsid w:val="007A5900"/>
    <w:rsid w:val="007A5D3A"/>
    <w:rsid w:val="007A6C9D"/>
    <w:rsid w:val="007A6FD9"/>
    <w:rsid w:val="007A744A"/>
    <w:rsid w:val="007A7FFA"/>
    <w:rsid w:val="007B01E2"/>
    <w:rsid w:val="007B0441"/>
    <w:rsid w:val="007B0495"/>
    <w:rsid w:val="007B04EB"/>
    <w:rsid w:val="007B0D4F"/>
    <w:rsid w:val="007B1A03"/>
    <w:rsid w:val="007B363E"/>
    <w:rsid w:val="007B3B29"/>
    <w:rsid w:val="007B5A3D"/>
    <w:rsid w:val="007B5B95"/>
    <w:rsid w:val="007B6032"/>
    <w:rsid w:val="007B68EA"/>
    <w:rsid w:val="007B7453"/>
    <w:rsid w:val="007C063E"/>
    <w:rsid w:val="007C1A06"/>
    <w:rsid w:val="007C21ED"/>
    <w:rsid w:val="007C2D89"/>
    <w:rsid w:val="007C4593"/>
    <w:rsid w:val="007C49BB"/>
    <w:rsid w:val="007C5309"/>
    <w:rsid w:val="007C6069"/>
    <w:rsid w:val="007D06C4"/>
    <w:rsid w:val="007D1352"/>
    <w:rsid w:val="007D245E"/>
    <w:rsid w:val="007D2508"/>
    <w:rsid w:val="007D2875"/>
    <w:rsid w:val="007D2FF5"/>
    <w:rsid w:val="007D30D6"/>
    <w:rsid w:val="007D33D1"/>
    <w:rsid w:val="007D346A"/>
    <w:rsid w:val="007D53F5"/>
    <w:rsid w:val="007D6518"/>
    <w:rsid w:val="007D76BD"/>
    <w:rsid w:val="007E099D"/>
    <w:rsid w:val="007E0BF1"/>
    <w:rsid w:val="007E5300"/>
    <w:rsid w:val="007E5DB7"/>
    <w:rsid w:val="007E6FBD"/>
    <w:rsid w:val="007E7183"/>
    <w:rsid w:val="007F06B0"/>
    <w:rsid w:val="007F07F9"/>
    <w:rsid w:val="007F0ED8"/>
    <w:rsid w:val="007F0F63"/>
    <w:rsid w:val="007F18BE"/>
    <w:rsid w:val="007F4AA0"/>
    <w:rsid w:val="007F570D"/>
    <w:rsid w:val="007F645A"/>
    <w:rsid w:val="007F6CAC"/>
    <w:rsid w:val="007F751C"/>
    <w:rsid w:val="007F75CE"/>
    <w:rsid w:val="008013A4"/>
    <w:rsid w:val="00801446"/>
    <w:rsid w:val="00801E44"/>
    <w:rsid w:val="008027CE"/>
    <w:rsid w:val="00802F42"/>
    <w:rsid w:val="00804383"/>
    <w:rsid w:val="00804467"/>
    <w:rsid w:val="00804BB7"/>
    <w:rsid w:val="00804D41"/>
    <w:rsid w:val="00810257"/>
    <w:rsid w:val="008104F5"/>
    <w:rsid w:val="00811072"/>
    <w:rsid w:val="00811369"/>
    <w:rsid w:val="00811418"/>
    <w:rsid w:val="008128B5"/>
    <w:rsid w:val="0081405A"/>
    <w:rsid w:val="00815419"/>
    <w:rsid w:val="008159FD"/>
    <w:rsid w:val="00815BE7"/>
    <w:rsid w:val="008163C8"/>
    <w:rsid w:val="008164A1"/>
    <w:rsid w:val="00817325"/>
    <w:rsid w:val="008209E6"/>
    <w:rsid w:val="00820F70"/>
    <w:rsid w:val="00821D19"/>
    <w:rsid w:val="008224C9"/>
    <w:rsid w:val="00823303"/>
    <w:rsid w:val="008233B2"/>
    <w:rsid w:val="00823A9F"/>
    <w:rsid w:val="00823C85"/>
    <w:rsid w:val="00825138"/>
    <w:rsid w:val="00825D73"/>
    <w:rsid w:val="008265E2"/>
    <w:rsid w:val="008269DD"/>
    <w:rsid w:val="00826F46"/>
    <w:rsid w:val="00830621"/>
    <w:rsid w:val="00830964"/>
    <w:rsid w:val="00832036"/>
    <w:rsid w:val="0083348C"/>
    <w:rsid w:val="00834EC6"/>
    <w:rsid w:val="00836AA1"/>
    <w:rsid w:val="008373D3"/>
    <w:rsid w:val="00840617"/>
    <w:rsid w:val="00840A55"/>
    <w:rsid w:val="00840CB7"/>
    <w:rsid w:val="00840F84"/>
    <w:rsid w:val="00841C48"/>
    <w:rsid w:val="00842A47"/>
    <w:rsid w:val="00843C13"/>
    <w:rsid w:val="00843DEF"/>
    <w:rsid w:val="0084403E"/>
    <w:rsid w:val="00844296"/>
    <w:rsid w:val="008452C5"/>
    <w:rsid w:val="008454F8"/>
    <w:rsid w:val="008466C0"/>
    <w:rsid w:val="008503F1"/>
    <w:rsid w:val="0085173A"/>
    <w:rsid w:val="008603CE"/>
    <w:rsid w:val="0086070A"/>
    <w:rsid w:val="008620FC"/>
    <w:rsid w:val="008627A5"/>
    <w:rsid w:val="00862A9A"/>
    <w:rsid w:val="00863E05"/>
    <w:rsid w:val="00864444"/>
    <w:rsid w:val="00865ACA"/>
    <w:rsid w:val="00865D28"/>
    <w:rsid w:val="00865F85"/>
    <w:rsid w:val="00867C10"/>
    <w:rsid w:val="00870439"/>
    <w:rsid w:val="00870DA1"/>
    <w:rsid w:val="00870DBA"/>
    <w:rsid w:val="00874753"/>
    <w:rsid w:val="0087792C"/>
    <w:rsid w:val="00880D08"/>
    <w:rsid w:val="00883F68"/>
    <w:rsid w:val="00883F93"/>
    <w:rsid w:val="00884DB3"/>
    <w:rsid w:val="00885142"/>
    <w:rsid w:val="00885A9D"/>
    <w:rsid w:val="00885B38"/>
    <w:rsid w:val="00886393"/>
    <w:rsid w:val="008864F6"/>
    <w:rsid w:val="00887169"/>
    <w:rsid w:val="008871F4"/>
    <w:rsid w:val="00887AD8"/>
    <w:rsid w:val="00890087"/>
    <w:rsid w:val="00890192"/>
    <w:rsid w:val="0089049D"/>
    <w:rsid w:val="008928C9"/>
    <w:rsid w:val="008930CB"/>
    <w:rsid w:val="00893823"/>
    <w:rsid w:val="008938DC"/>
    <w:rsid w:val="00893D2F"/>
    <w:rsid w:val="00893FD1"/>
    <w:rsid w:val="00894836"/>
    <w:rsid w:val="00895172"/>
    <w:rsid w:val="00895680"/>
    <w:rsid w:val="0089613C"/>
    <w:rsid w:val="00896DFF"/>
    <w:rsid w:val="0089762C"/>
    <w:rsid w:val="00897E98"/>
    <w:rsid w:val="008A173B"/>
    <w:rsid w:val="008A1893"/>
    <w:rsid w:val="008A2F04"/>
    <w:rsid w:val="008A30C0"/>
    <w:rsid w:val="008A3B25"/>
    <w:rsid w:val="008A57E6"/>
    <w:rsid w:val="008A6E19"/>
    <w:rsid w:val="008A6F81"/>
    <w:rsid w:val="008A769A"/>
    <w:rsid w:val="008B0C9C"/>
    <w:rsid w:val="008B166D"/>
    <w:rsid w:val="008B17F4"/>
    <w:rsid w:val="008B1E6C"/>
    <w:rsid w:val="008B3615"/>
    <w:rsid w:val="008B3D3C"/>
    <w:rsid w:val="008B4AC4"/>
    <w:rsid w:val="008B50C8"/>
    <w:rsid w:val="008B5281"/>
    <w:rsid w:val="008B5B79"/>
    <w:rsid w:val="008B5C5D"/>
    <w:rsid w:val="008B774C"/>
    <w:rsid w:val="008B7E05"/>
    <w:rsid w:val="008C1758"/>
    <w:rsid w:val="008C1797"/>
    <w:rsid w:val="008C219C"/>
    <w:rsid w:val="008C249E"/>
    <w:rsid w:val="008C475E"/>
    <w:rsid w:val="008C4CC5"/>
    <w:rsid w:val="008C619A"/>
    <w:rsid w:val="008C68A0"/>
    <w:rsid w:val="008C69E5"/>
    <w:rsid w:val="008D0CE8"/>
    <w:rsid w:val="008D107D"/>
    <w:rsid w:val="008D2D1D"/>
    <w:rsid w:val="008D384F"/>
    <w:rsid w:val="008D453D"/>
    <w:rsid w:val="008D53AD"/>
    <w:rsid w:val="008D562B"/>
    <w:rsid w:val="008D5733"/>
    <w:rsid w:val="008D622B"/>
    <w:rsid w:val="008D666C"/>
    <w:rsid w:val="008D7B54"/>
    <w:rsid w:val="008E0C9D"/>
    <w:rsid w:val="008E1648"/>
    <w:rsid w:val="008E1B3E"/>
    <w:rsid w:val="008E2198"/>
    <w:rsid w:val="008E2319"/>
    <w:rsid w:val="008E346F"/>
    <w:rsid w:val="008E49B7"/>
    <w:rsid w:val="008E4A46"/>
    <w:rsid w:val="008E4BB6"/>
    <w:rsid w:val="008E53AE"/>
    <w:rsid w:val="008E5518"/>
    <w:rsid w:val="008E6A84"/>
    <w:rsid w:val="008E744F"/>
    <w:rsid w:val="008E753A"/>
    <w:rsid w:val="008E7AB2"/>
    <w:rsid w:val="008F0CDC"/>
    <w:rsid w:val="008F0DDE"/>
    <w:rsid w:val="008F17A3"/>
    <w:rsid w:val="008F1ED3"/>
    <w:rsid w:val="008F2B6E"/>
    <w:rsid w:val="008F370B"/>
    <w:rsid w:val="008F3B33"/>
    <w:rsid w:val="008F3C0C"/>
    <w:rsid w:val="008F4C29"/>
    <w:rsid w:val="008F654E"/>
    <w:rsid w:val="008F70BD"/>
    <w:rsid w:val="008F788F"/>
    <w:rsid w:val="008F7EA2"/>
    <w:rsid w:val="00901370"/>
    <w:rsid w:val="00901424"/>
    <w:rsid w:val="00902722"/>
    <w:rsid w:val="009027BC"/>
    <w:rsid w:val="00902F99"/>
    <w:rsid w:val="009048AD"/>
    <w:rsid w:val="0090502D"/>
    <w:rsid w:val="00905154"/>
    <w:rsid w:val="009062E6"/>
    <w:rsid w:val="00911BE5"/>
    <w:rsid w:val="009124D9"/>
    <w:rsid w:val="009131F3"/>
    <w:rsid w:val="00913CA9"/>
    <w:rsid w:val="009145AE"/>
    <w:rsid w:val="009146CE"/>
    <w:rsid w:val="00914CA7"/>
    <w:rsid w:val="009151AF"/>
    <w:rsid w:val="00915C3E"/>
    <w:rsid w:val="009161A8"/>
    <w:rsid w:val="00924526"/>
    <w:rsid w:val="009245AE"/>
    <w:rsid w:val="009245F5"/>
    <w:rsid w:val="00924972"/>
    <w:rsid w:val="009249EC"/>
    <w:rsid w:val="009273B3"/>
    <w:rsid w:val="009305B5"/>
    <w:rsid w:val="00931E90"/>
    <w:rsid w:val="00932302"/>
    <w:rsid w:val="00933C24"/>
    <w:rsid w:val="00934D99"/>
    <w:rsid w:val="009378DD"/>
    <w:rsid w:val="009412C5"/>
    <w:rsid w:val="009429D5"/>
    <w:rsid w:val="00942BF1"/>
    <w:rsid w:val="00943681"/>
    <w:rsid w:val="00944A81"/>
    <w:rsid w:val="00945180"/>
    <w:rsid w:val="00945251"/>
    <w:rsid w:val="00945428"/>
    <w:rsid w:val="0094607B"/>
    <w:rsid w:val="00946F1A"/>
    <w:rsid w:val="00947B71"/>
    <w:rsid w:val="009500A6"/>
    <w:rsid w:val="00952E31"/>
    <w:rsid w:val="00953604"/>
    <w:rsid w:val="00953BB0"/>
    <w:rsid w:val="00953F6A"/>
    <w:rsid w:val="00954062"/>
    <w:rsid w:val="00954141"/>
    <w:rsid w:val="0095496B"/>
    <w:rsid w:val="00954E5A"/>
    <w:rsid w:val="00956417"/>
    <w:rsid w:val="00956984"/>
    <w:rsid w:val="00960335"/>
    <w:rsid w:val="00960C6A"/>
    <w:rsid w:val="00960D39"/>
    <w:rsid w:val="00960F1E"/>
    <w:rsid w:val="009610DC"/>
    <w:rsid w:val="00961490"/>
    <w:rsid w:val="00962076"/>
    <w:rsid w:val="009629ED"/>
    <w:rsid w:val="0096381A"/>
    <w:rsid w:val="00963915"/>
    <w:rsid w:val="0096515F"/>
    <w:rsid w:val="009658F4"/>
    <w:rsid w:val="00965E04"/>
    <w:rsid w:val="00966BC0"/>
    <w:rsid w:val="0096701A"/>
    <w:rsid w:val="009674A0"/>
    <w:rsid w:val="009674AD"/>
    <w:rsid w:val="00970800"/>
    <w:rsid w:val="00970A70"/>
    <w:rsid w:val="00970CDC"/>
    <w:rsid w:val="00971C7F"/>
    <w:rsid w:val="009724E3"/>
    <w:rsid w:val="0097402A"/>
    <w:rsid w:val="00975727"/>
    <w:rsid w:val="00975B77"/>
    <w:rsid w:val="00977010"/>
    <w:rsid w:val="00977377"/>
    <w:rsid w:val="00977D02"/>
    <w:rsid w:val="00977FF9"/>
    <w:rsid w:val="009809BB"/>
    <w:rsid w:val="0098364B"/>
    <w:rsid w:val="0098521B"/>
    <w:rsid w:val="009908A3"/>
    <w:rsid w:val="00990CA0"/>
    <w:rsid w:val="009911AF"/>
    <w:rsid w:val="00991875"/>
    <w:rsid w:val="00991F92"/>
    <w:rsid w:val="00992985"/>
    <w:rsid w:val="00993889"/>
    <w:rsid w:val="009941FF"/>
    <w:rsid w:val="0099551B"/>
    <w:rsid w:val="0099637B"/>
    <w:rsid w:val="00996BD2"/>
    <w:rsid w:val="0099730A"/>
    <w:rsid w:val="00997ADE"/>
    <w:rsid w:val="00997BF1"/>
    <w:rsid w:val="009A089C"/>
    <w:rsid w:val="009A118E"/>
    <w:rsid w:val="009A21CD"/>
    <w:rsid w:val="009A243A"/>
    <w:rsid w:val="009A278C"/>
    <w:rsid w:val="009A2BC2"/>
    <w:rsid w:val="009A3235"/>
    <w:rsid w:val="009A42C1"/>
    <w:rsid w:val="009A49A9"/>
    <w:rsid w:val="009A4A15"/>
    <w:rsid w:val="009A5429"/>
    <w:rsid w:val="009A5FF3"/>
    <w:rsid w:val="009A72AD"/>
    <w:rsid w:val="009B09E0"/>
    <w:rsid w:val="009B0BC5"/>
    <w:rsid w:val="009B1247"/>
    <w:rsid w:val="009B17AE"/>
    <w:rsid w:val="009B2894"/>
    <w:rsid w:val="009B6029"/>
    <w:rsid w:val="009B6971"/>
    <w:rsid w:val="009B755A"/>
    <w:rsid w:val="009C27F1"/>
    <w:rsid w:val="009C2C08"/>
    <w:rsid w:val="009C3072"/>
    <w:rsid w:val="009C3152"/>
    <w:rsid w:val="009C3257"/>
    <w:rsid w:val="009C4742"/>
    <w:rsid w:val="009C4CFA"/>
    <w:rsid w:val="009C5070"/>
    <w:rsid w:val="009C6ED0"/>
    <w:rsid w:val="009C7B37"/>
    <w:rsid w:val="009D112C"/>
    <w:rsid w:val="009D1385"/>
    <w:rsid w:val="009D23ED"/>
    <w:rsid w:val="009D2448"/>
    <w:rsid w:val="009D47FA"/>
    <w:rsid w:val="009D4BD5"/>
    <w:rsid w:val="009D4C5B"/>
    <w:rsid w:val="009D50D2"/>
    <w:rsid w:val="009D58E3"/>
    <w:rsid w:val="009D693C"/>
    <w:rsid w:val="009D6BCA"/>
    <w:rsid w:val="009D7112"/>
    <w:rsid w:val="009D7380"/>
    <w:rsid w:val="009E0F62"/>
    <w:rsid w:val="009E2AF6"/>
    <w:rsid w:val="009E4087"/>
    <w:rsid w:val="009E4A58"/>
    <w:rsid w:val="009E4D84"/>
    <w:rsid w:val="009E5A2D"/>
    <w:rsid w:val="009E5AB2"/>
    <w:rsid w:val="009E6219"/>
    <w:rsid w:val="009E73E4"/>
    <w:rsid w:val="009E78FB"/>
    <w:rsid w:val="009F03B3"/>
    <w:rsid w:val="009F09DE"/>
    <w:rsid w:val="009F105F"/>
    <w:rsid w:val="009F2A3F"/>
    <w:rsid w:val="009F2C57"/>
    <w:rsid w:val="009F3BC0"/>
    <w:rsid w:val="009F48DC"/>
    <w:rsid w:val="009F7798"/>
    <w:rsid w:val="00A0096C"/>
    <w:rsid w:val="00A00F5D"/>
    <w:rsid w:val="00A01757"/>
    <w:rsid w:val="00A01E52"/>
    <w:rsid w:val="00A028C0"/>
    <w:rsid w:val="00A02BAE"/>
    <w:rsid w:val="00A05EEB"/>
    <w:rsid w:val="00A067B3"/>
    <w:rsid w:val="00A06A6B"/>
    <w:rsid w:val="00A07E47"/>
    <w:rsid w:val="00A07F80"/>
    <w:rsid w:val="00A1035A"/>
    <w:rsid w:val="00A1161B"/>
    <w:rsid w:val="00A118DA"/>
    <w:rsid w:val="00A11A46"/>
    <w:rsid w:val="00A129D0"/>
    <w:rsid w:val="00A12C33"/>
    <w:rsid w:val="00A13401"/>
    <w:rsid w:val="00A1360F"/>
    <w:rsid w:val="00A138BA"/>
    <w:rsid w:val="00A14C8E"/>
    <w:rsid w:val="00A153D9"/>
    <w:rsid w:val="00A1576F"/>
    <w:rsid w:val="00A15F09"/>
    <w:rsid w:val="00A169B6"/>
    <w:rsid w:val="00A208F9"/>
    <w:rsid w:val="00A2271D"/>
    <w:rsid w:val="00A237D5"/>
    <w:rsid w:val="00A23BCC"/>
    <w:rsid w:val="00A245C7"/>
    <w:rsid w:val="00A24933"/>
    <w:rsid w:val="00A275C3"/>
    <w:rsid w:val="00A30EFC"/>
    <w:rsid w:val="00A31984"/>
    <w:rsid w:val="00A32D73"/>
    <w:rsid w:val="00A3367B"/>
    <w:rsid w:val="00A33AFA"/>
    <w:rsid w:val="00A33C67"/>
    <w:rsid w:val="00A3597D"/>
    <w:rsid w:val="00A36DD1"/>
    <w:rsid w:val="00A37253"/>
    <w:rsid w:val="00A4006C"/>
    <w:rsid w:val="00A40091"/>
    <w:rsid w:val="00A4030F"/>
    <w:rsid w:val="00A41C79"/>
    <w:rsid w:val="00A41CB5"/>
    <w:rsid w:val="00A42CDF"/>
    <w:rsid w:val="00A42FC5"/>
    <w:rsid w:val="00A43E8F"/>
    <w:rsid w:val="00A4452E"/>
    <w:rsid w:val="00A4472C"/>
    <w:rsid w:val="00A44842"/>
    <w:rsid w:val="00A44E69"/>
    <w:rsid w:val="00A4661E"/>
    <w:rsid w:val="00A46E43"/>
    <w:rsid w:val="00A478C3"/>
    <w:rsid w:val="00A4796A"/>
    <w:rsid w:val="00A5065E"/>
    <w:rsid w:val="00A50729"/>
    <w:rsid w:val="00A54305"/>
    <w:rsid w:val="00A55BD6"/>
    <w:rsid w:val="00A55D50"/>
    <w:rsid w:val="00A5651D"/>
    <w:rsid w:val="00A56A15"/>
    <w:rsid w:val="00A57142"/>
    <w:rsid w:val="00A623FF"/>
    <w:rsid w:val="00A648CD"/>
    <w:rsid w:val="00A64A18"/>
    <w:rsid w:val="00A650F5"/>
    <w:rsid w:val="00A6537A"/>
    <w:rsid w:val="00A67866"/>
    <w:rsid w:val="00A70918"/>
    <w:rsid w:val="00A70B07"/>
    <w:rsid w:val="00A71A5F"/>
    <w:rsid w:val="00A723F8"/>
    <w:rsid w:val="00A73911"/>
    <w:rsid w:val="00A741BB"/>
    <w:rsid w:val="00A75740"/>
    <w:rsid w:val="00A76CB8"/>
    <w:rsid w:val="00A77BA2"/>
    <w:rsid w:val="00A77CCB"/>
    <w:rsid w:val="00A82E81"/>
    <w:rsid w:val="00A83D8D"/>
    <w:rsid w:val="00A8446B"/>
    <w:rsid w:val="00A8473F"/>
    <w:rsid w:val="00A848A3"/>
    <w:rsid w:val="00A862D6"/>
    <w:rsid w:val="00A8715E"/>
    <w:rsid w:val="00A87DC7"/>
    <w:rsid w:val="00A907EA"/>
    <w:rsid w:val="00A90837"/>
    <w:rsid w:val="00A9095D"/>
    <w:rsid w:val="00A919FB"/>
    <w:rsid w:val="00A9295B"/>
    <w:rsid w:val="00A9371C"/>
    <w:rsid w:val="00A93B09"/>
    <w:rsid w:val="00A952D7"/>
    <w:rsid w:val="00A95B54"/>
    <w:rsid w:val="00A963E0"/>
    <w:rsid w:val="00A963F7"/>
    <w:rsid w:val="00A96AD8"/>
    <w:rsid w:val="00AA0325"/>
    <w:rsid w:val="00AA052C"/>
    <w:rsid w:val="00AA05A4"/>
    <w:rsid w:val="00AA074F"/>
    <w:rsid w:val="00AA1E45"/>
    <w:rsid w:val="00AA368B"/>
    <w:rsid w:val="00AA3F32"/>
    <w:rsid w:val="00AA4286"/>
    <w:rsid w:val="00AA456B"/>
    <w:rsid w:val="00AA4BE5"/>
    <w:rsid w:val="00AA57F5"/>
    <w:rsid w:val="00AA672E"/>
    <w:rsid w:val="00AA67BB"/>
    <w:rsid w:val="00AA6DE3"/>
    <w:rsid w:val="00AA6E8B"/>
    <w:rsid w:val="00AA6EC9"/>
    <w:rsid w:val="00AB2459"/>
    <w:rsid w:val="00AB3682"/>
    <w:rsid w:val="00AB3BDE"/>
    <w:rsid w:val="00AB6309"/>
    <w:rsid w:val="00AB6C5F"/>
    <w:rsid w:val="00AB7129"/>
    <w:rsid w:val="00AC0767"/>
    <w:rsid w:val="00AC14AD"/>
    <w:rsid w:val="00AC2433"/>
    <w:rsid w:val="00AC27A6"/>
    <w:rsid w:val="00AC30F7"/>
    <w:rsid w:val="00AC3A5A"/>
    <w:rsid w:val="00AC45D5"/>
    <w:rsid w:val="00AC4D95"/>
    <w:rsid w:val="00AC5DF4"/>
    <w:rsid w:val="00AD0AEF"/>
    <w:rsid w:val="00AD11B7"/>
    <w:rsid w:val="00AD1A94"/>
    <w:rsid w:val="00AD1C05"/>
    <w:rsid w:val="00AD277F"/>
    <w:rsid w:val="00AD323D"/>
    <w:rsid w:val="00AD38D5"/>
    <w:rsid w:val="00AD4126"/>
    <w:rsid w:val="00AD421C"/>
    <w:rsid w:val="00AD44FA"/>
    <w:rsid w:val="00AD5AA1"/>
    <w:rsid w:val="00AD5FEE"/>
    <w:rsid w:val="00AD69B8"/>
    <w:rsid w:val="00AE070A"/>
    <w:rsid w:val="00AE101C"/>
    <w:rsid w:val="00AE179D"/>
    <w:rsid w:val="00AE17DB"/>
    <w:rsid w:val="00AE287C"/>
    <w:rsid w:val="00AE2A69"/>
    <w:rsid w:val="00AE37E5"/>
    <w:rsid w:val="00AE4CEA"/>
    <w:rsid w:val="00AE5508"/>
    <w:rsid w:val="00AE5A5D"/>
    <w:rsid w:val="00AE5E70"/>
    <w:rsid w:val="00AE5EB4"/>
    <w:rsid w:val="00AE7106"/>
    <w:rsid w:val="00AE761E"/>
    <w:rsid w:val="00AF0C18"/>
    <w:rsid w:val="00AF2550"/>
    <w:rsid w:val="00AF2803"/>
    <w:rsid w:val="00AF47C5"/>
    <w:rsid w:val="00AF4CC0"/>
    <w:rsid w:val="00AF52B2"/>
    <w:rsid w:val="00AF5398"/>
    <w:rsid w:val="00AF64F1"/>
    <w:rsid w:val="00AF6600"/>
    <w:rsid w:val="00AF70D1"/>
    <w:rsid w:val="00B00DF9"/>
    <w:rsid w:val="00B02732"/>
    <w:rsid w:val="00B049AF"/>
    <w:rsid w:val="00B04ABD"/>
    <w:rsid w:val="00B058C1"/>
    <w:rsid w:val="00B06D9F"/>
    <w:rsid w:val="00B07242"/>
    <w:rsid w:val="00B10534"/>
    <w:rsid w:val="00B113DB"/>
    <w:rsid w:val="00B11D8A"/>
    <w:rsid w:val="00B11E47"/>
    <w:rsid w:val="00B1264E"/>
    <w:rsid w:val="00B12981"/>
    <w:rsid w:val="00B147DD"/>
    <w:rsid w:val="00B14CC8"/>
    <w:rsid w:val="00B156FD"/>
    <w:rsid w:val="00B161BF"/>
    <w:rsid w:val="00B16BED"/>
    <w:rsid w:val="00B177A8"/>
    <w:rsid w:val="00B17FBF"/>
    <w:rsid w:val="00B2159F"/>
    <w:rsid w:val="00B21F61"/>
    <w:rsid w:val="00B2214D"/>
    <w:rsid w:val="00B222DD"/>
    <w:rsid w:val="00B22496"/>
    <w:rsid w:val="00B234D8"/>
    <w:rsid w:val="00B23B5E"/>
    <w:rsid w:val="00B25131"/>
    <w:rsid w:val="00B258DB"/>
    <w:rsid w:val="00B25B23"/>
    <w:rsid w:val="00B261F1"/>
    <w:rsid w:val="00B2631B"/>
    <w:rsid w:val="00B265BC"/>
    <w:rsid w:val="00B27A2B"/>
    <w:rsid w:val="00B31FB1"/>
    <w:rsid w:val="00B33952"/>
    <w:rsid w:val="00B33C5E"/>
    <w:rsid w:val="00B342F4"/>
    <w:rsid w:val="00B34369"/>
    <w:rsid w:val="00B34DC2"/>
    <w:rsid w:val="00B36872"/>
    <w:rsid w:val="00B37635"/>
    <w:rsid w:val="00B378E5"/>
    <w:rsid w:val="00B37EE0"/>
    <w:rsid w:val="00B40C71"/>
    <w:rsid w:val="00B41705"/>
    <w:rsid w:val="00B4346D"/>
    <w:rsid w:val="00B440F4"/>
    <w:rsid w:val="00B447A5"/>
    <w:rsid w:val="00B4654C"/>
    <w:rsid w:val="00B468C0"/>
    <w:rsid w:val="00B46B78"/>
    <w:rsid w:val="00B47293"/>
    <w:rsid w:val="00B50315"/>
    <w:rsid w:val="00B50E50"/>
    <w:rsid w:val="00B52120"/>
    <w:rsid w:val="00B5273E"/>
    <w:rsid w:val="00B52B16"/>
    <w:rsid w:val="00B54ABC"/>
    <w:rsid w:val="00B54B64"/>
    <w:rsid w:val="00B54C93"/>
    <w:rsid w:val="00B54D3F"/>
    <w:rsid w:val="00B56FBE"/>
    <w:rsid w:val="00B57B04"/>
    <w:rsid w:val="00B60A56"/>
    <w:rsid w:val="00B60ACF"/>
    <w:rsid w:val="00B6111A"/>
    <w:rsid w:val="00B61918"/>
    <w:rsid w:val="00B62B58"/>
    <w:rsid w:val="00B62BCA"/>
    <w:rsid w:val="00B65149"/>
    <w:rsid w:val="00B65438"/>
    <w:rsid w:val="00B66567"/>
    <w:rsid w:val="00B66B78"/>
    <w:rsid w:val="00B66F52"/>
    <w:rsid w:val="00B66FE5"/>
    <w:rsid w:val="00B67620"/>
    <w:rsid w:val="00B72002"/>
    <w:rsid w:val="00B72880"/>
    <w:rsid w:val="00B741A7"/>
    <w:rsid w:val="00B74A42"/>
    <w:rsid w:val="00B74F8E"/>
    <w:rsid w:val="00B75215"/>
    <w:rsid w:val="00B758BF"/>
    <w:rsid w:val="00B75C24"/>
    <w:rsid w:val="00B75F8D"/>
    <w:rsid w:val="00B77CDC"/>
    <w:rsid w:val="00B77EC8"/>
    <w:rsid w:val="00B81D93"/>
    <w:rsid w:val="00B827A6"/>
    <w:rsid w:val="00B831CE"/>
    <w:rsid w:val="00B835CA"/>
    <w:rsid w:val="00B84ABC"/>
    <w:rsid w:val="00B8552D"/>
    <w:rsid w:val="00B86677"/>
    <w:rsid w:val="00B86ACF"/>
    <w:rsid w:val="00B87131"/>
    <w:rsid w:val="00B87C34"/>
    <w:rsid w:val="00B90947"/>
    <w:rsid w:val="00B935A2"/>
    <w:rsid w:val="00B939B1"/>
    <w:rsid w:val="00B951E8"/>
    <w:rsid w:val="00B95649"/>
    <w:rsid w:val="00B968EB"/>
    <w:rsid w:val="00B96D40"/>
    <w:rsid w:val="00B97386"/>
    <w:rsid w:val="00B9790B"/>
    <w:rsid w:val="00BA0AD9"/>
    <w:rsid w:val="00BA1424"/>
    <w:rsid w:val="00BA226A"/>
    <w:rsid w:val="00BA263B"/>
    <w:rsid w:val="00BA4113"/>
    <w:rsid w:val="00BA42B2"/>
    <w:rsid w:val="00BA58D4"/>
    <w:rsid w:val="00BA5B9E"/>
    <w:rsid w:val="00BA7C7A"/>
    <w:rsid w:val="00BA7C9A"/>
    <w:rsid w:val="00BB24A9"/>
    <w:rsid w:val="00BB3B88"/>
    <w:rsid w:val="00BB4B94"/>
    <w:rsid w:val="00BB5554"/>
    <w:rsid w:val="00BB5B74"/>
    <w:rsid w:val="00BB5F8F"/>
    <w:rsid w:val="00BB657A"/>
    <w:rsid w:val="00BB6A6C"/>
    <w:rsid w:val="00BB7729"/>
    <w:rsid w:val="00BB798F"/>
    <w:rsid w:val="00BC1A4E"/>
    <w:rsid w:val="00BC5DC7"/>
    <w:rsid w:val="00BC5FD0"/>
    <w:rsid w:val="00BC6B2C"/>
    <w:rsid w:val="00BC6B8B"/>
    <w:rsid w:val="00BC73D8"/>
    <w:rsid w:val="00BC75A7"/>
    <w:rsid w:val="00BD0607"/>
    <w:rsid w:val="00BD3BED"/>
    <w:rsid w:val="00BD452F"/>
    <w:rsid w:val="00BD4ACA"/>
    <w:rsid w:val="00BD52D7"/>
    <w:rsid w:val="00BD5AD2"/>
    <w:rsid w:val="00BE00AD"/>
    <w:rsid w:val="00BE07A6"/>
    <w:rsid w:val="00BE22F3"/>
    <w:rsid w:val="00BE272C"/>
    <w:rsid w:val="00BE51DC"/>
    <w:rsid w:val="00BE58AD"/>
    <w:rsid w:val="00BE58C5"/>
    <w:rsid w:val="00BE5B52"/>
    <w:rsid w:val="00BE670A"/>
    <w:rsid w:val="00BE6FD6"/>
    <w:rsid w:val="00BE7B8D"/>
    <w:rsid w:val="00BE7BCD"/>
    <w:rsid w:val="00BF00C3"/>
    <w:rsid w:val="00BF06F2"/>
    <w:rsid w:val="00BF0993"/>
    <w:rsid w:val="00BF10A9"/>
    <w:rsid w:val="00BF1703"/>
    <w:rsid w:val="00BF1BA3"/>
    <w:rsid w:val="00BF20F9"/>
    <w:rsid w:val="00BF231C"/>
    <w:rsid w:val="00BF25C9"/>
    <w:rsid w:val="00BF4C56"/>
    <w:rsid w:val="00BF51E5"/>
    <w:rsid w:val="00BF541C"/>
    <w:rsid w:val="00BF55DE"/>
    <w:rsid w:val="00BF74A6"/>
    <w:rsid w:val="00C013AD"/>
    <w:rsid w:val="00C01E3F"/>
    <w:rsid w:val="00C02BFA"/>
    <w:rsid w:val="00C04634"/>
    <w:rsid w:val="00C04904"/>
    <w:rsid w:val="00C05023"/>
    <w:rsid w:val="00C056B3"/>
    <w:rsid w:val="00C07546"/>
    <w:rsid w:val="00C07628"/>
    <w:rsid w:val="00C1001C"/>
    <w:rsid w:val="00C103E5"/>
    <w:rsid w:val="00C13319"/>
    <w:rsid w:val="00C13E93"/>
    <w:rsid w:val="00C13EE9"/>
    <w:rsid w:val="00C20613"/>
    <w:rsid w:val="00C20E17"/>
    <w:rsid w:val="00C20EA8"/>
    <w:rsid w:val="00C21098"/>
    <w:rsid w:val="00C21540"/>
    <w:rsid w:val="00C21906"/>
    <w:rsid w:val="00C21BFA"/>
    <w:rsid w:val="00C21E9F"/>
    <w:rsid w:val="00C222D9"/>
    <w:rsid w:val="00C2393E"/>
    <w:rsid w:val="00C243C2"/>
    <w:rsid w:val="00C24C8D"/>
    <w:rsid w:val="00C25FE2"/>
    <w:rsid w:val="00C26B53"/>
    <w:rsid w:val="00C26B77"/>
    <w:rsid w:val="00C279B2"/>
    <w:rsid w:val="00C3133E"/>
    <w:rsid w:val="00C33E50"/>
    <w:rsid w:val="00C33EAD"/>
    <w:rsid w:val="00C34C20"/>
    <w:rsid w:val="00C35A3E"/>
    <w:rsid w:val="00C4110C"/>
    <w:rsid w:val="00C41476"/>
    <w:rsid w:val="00C42130"/>
    <w:rsid w:val="00C423A4"/>
    <w:rsid w:val="00C423E3"/>
    <w:rsid w:val="00C44BF5"/>
    <w:rsid w:val="00C453BD"/>
    <w:rsid w:val="00C4559B"/>
    <w:rsid w:val="00C46283"/>
    <w:rsid w:val="00C462DB"/>
    <w:rsid w:val="00C46F13"/>
    <w:rsid w:val="00C4729E"/>
    <w:rsid w:val="00C521D6"/>
    <w:rsid w:val="00C5235F"/>
    <w:rsid w:val="00C54EB6"/>
    <w:rsid w:val="00C55232"/>
    <w:rsid w:val="00C553A4"/>
    <w:rsid w:val="00C55829"/>
    <w:rsid w:val="00C55A06"/>
    <w:rsid w:val="00C55D03"/>
    <w:rsid w:val="00C601BC"/>
    <w:rsid w:val="00C6329F"/>
    <w:rsid w:val="00C63340"/>
    <w:rsid w:val="00C63CEB"/>
    <w:rsid w:val="00C643F9"/>
    <w:rsid w:val="00C64E95"/>
    <w:rsid w:val="00C70222"/>
    <w:rsid w:val="00C70A9B"/>
    <w:rsid w:val="00C71372"/>
    <w:rsid w:val="00C72410"/>
    <w:rsid w:val="00C7287F"/>
    <w:rsid w:val="00C74FF3"/>
    <w:rsid w:val="00C753C9"/>
    <w:rsid w:val="00C765F3"/>
    <w:rsid w:val="00C76A14"/>
    <w:rsid w:val="00C77C09"/>
    <w:rsid w:val="00C804EE"/>
    <w:rsid w:val="00C80CB8"/>
    <w:rsid w:val="00C819F8"/>
    <w:rsid w:val="00C8248C"/>
    <w:rsid w:val="00C84E33"/>
    <w:rsid w:val="00C86D6F"/>
    <w:rsid w:val="00C877CA"/>
    <w:rsid w:val="00C905FC"/>
    <w:rsid w:val="00C927AC"/>
    <w:rsid w:val="00C92D03"/>
    <w:rsid w:val="00C9319C"/>
    <w:rsid w:val="00C937D3"/>
    <w:rsid w:val="00C9435D"/>
    <w:rsid w:val="00C94DF2"/>
    <w:rsid w:val="00C95A00"/>
    <w:rsid w:val="00C96741"/>
    <w:rsid w:val="00CA2D1B"/>
    <w:rsid w:val="00CA2FD0"/>
    <w:rsid w:val="00CA375D"/>
    <w:rsid w:val="00CA37C2"/>
    <w:rsid w:val="00CA38B5"/>
    <w:rsid w:val="00CA662A"/>
    <w:rsid w:val="00CA6D80"/>
    <w:rsid w:val="00CA7AFD"/>
    <w:rsid w:val="00CA7C3C"/>
    <w:rsid w:val="00CB0189"/>
    <w:rsid w:val="00CB0BA2"/>
    <w:rsid w:val="00CB1A42"/>
    <w:rsid w:val="00CB1B0C"/>
    <w:rsid w:val="00CB2C0B"/>
    <w:rsid w:val="00CB517D"/>
    <w:rsid w:val="00CB613E"/>
    <w:rsid w:val="00CB6CD8"/>
    <w:rsid w:val="00CB73DC"/>
    <w:rsid w:val="00CB7486"/>
    <w:rsid w:val="00CC038D"/>
    <w:rsid w:val="00CC08DB"/>
    <w:rsid w:val="00CC1454"/>
    <w:rsid w:val="00CC39FF"/>
    <w:rsid w:val="00CC3C2F"/>
    <w:rsid w:val="00CC4866"/>
    <w:rsid w:val="00CC4AC8"/>
    <w:rsid w:val="00CC4D8D"/>
    <w:rsid w:val="00CC5233"/>
    <w:rsid w:val="00CC5DE6"/>
    <w:rsid w:val="00CC6E4E"/>
    <w:rsid w:val="00CC6FE8"/>
    <w:rsid w:val="00CC7202"/>
    <w:rsid w:val="00CC7979"/>
    <w:rsid w:val="00CD02B2"/>
    <w:rsid w:val="00CD05D5"/>
    <w:rsid w:val="00CD08DF"/>
    <w:rsid w:val="00CD1DEA"/>
    <w:rsid w:val="00CD2808"/>
    <w:rsid w:val="00CD28BF"/>
    <w:rsid w:val="00CD4092"/>
    <w:rsid w:val="00CD4A20"/>
    <w:rsid w:val="00CD50A1"/>
    <w:rsid w:val="00CD519E"/>
    <w:rsid w:val="00CD5614"/>
    <w:rsid w:val="00CD7186"/>
    <w:rsid w:val="00CE0C4F"/>
    <w:rsid w:val="00CE1A55"/>
    <w:rsid w:val="00CE30EA"/>
    <w:rsid w:val="00CE32BA"/>
    <w:rsid w:val="00CE3A4E"/>
    <w:rsid w:val="00CE3C80"/>
    <w:rsid w:val="00CE3DF6"/>
    <w:rsid w:val="00CE400B"/>
    <w:rsid w:val="00CE6491"/>
    <w:rsid w:val="00CF048A"/>
    <w:rsid w:val="00CF060C"/>
    <w:rsid w:val="00CF155A"/>
    <w:rsid w:val="00CF228A"/>
    <w:rsid w:val="00CF24B0"/>
    <w:rsid w:val="00CF2947"/>
    <w:rsid w:val="00CF3E33"/>
    <w:rsid w:val="00CF3F18"/>
    <w:rsid w:val="00CF6435"/>
    <w:rsid w:val="00CF686F"/>
    <w:rsid w:val="00CF6E60"/>
    <w:rsid w:val="00CF74C1"/>
    <w:rsid w:val="00CF7BCA"/>
    <w:rsid w:val="00CF7EE3"/>
    <w:rsid w:val="00D008FD"/>
    <w:rsid w:val="00D00D71"/>
    <w:rsid w:val="00D0321C"/>
    <w:rsid w:val="00D03552"/>
    <w:rsid w:val="00D035EC"/>
    <w:rsid w:val="00D0664C"/>
    <w:rsid w:val="00D06892"/>
    <w:rsid w:val="00D06AB1"/>
    <w:rsid w:val="00D06E4F"/>
    <w:rsid w:val="00D06FC1"/>
    <w:rsid w:val="00D072ED"/>
    <w:rsid w:val="00D07A16"/>
    <w:rsid w:val="00D1067E"/>
    <w:rsid w:val="00D10F0B"/>
    <w:rsid w:val="00D10F50"/>
    <w:rsid w:val="00D11272"/>
    <w:rsid w:val="00D126F5"/>
    <w:rsid w:val="00D1489E"/>
    <w:rsid w:val="00D16400"/>
    <w:rsid w:val="00D16D64"/>
    <w:rsid w:val="00D17849"/>
    <w:rsid w:val="00D20737"/>
    <w:rsid w:val="00D21E81"/>
    <w:rsid w:val="00D223DE"/>
    <w:rsid w:val="00D22FF4"/>
    <w:rsid w:val="00D257A2"/>
    <w:rsid w:val="00D25B7B"/>
    <w:rsid w:val="00D25E37"/>
    <w:rsid w:val="00D262A7"/>
    <w:rsid w:val="00D264D8"/>
    <w:rsid w:val="00D2661A"/>
    <w:rsid w:val="00D27582"/>
    <w:rsid w:val="00D27D26"/>
    <w:rsid w:val="00D27EC4"/>
    <w:rsid w:val="00D32719"/>
    <w:rsid w:val="00D32E09"/>
    <w:rsid w:val="00D33333"/>
    <w:rsid w:val="00D335DE"/>
    <w:rsid w:val="00D34F9B"/>
    <w:rsid w:val="00D352A2"/>
    <w:rsid w:val="00D40131"/>
    <w:rsid w:val="00D40E7B"/>
    <w:rsid w:val="00D4162B"/>
    <w:rsid w:val="00D4240E"/>
    <w:rsid w:val="00D42E80"/>
    <w:rsid w:val="00D44FD0"/>
    <w:rsid w:val="00D4514F"/>
    <w:rsid w:val="00D451E2"/>
    <w:rsid w:val="00D45E89"/>
    <w:rsid w:val="00D45E8D"/>
    <w:rsid w:val="00D466AE"/>
    <w:rsid w:val="00D4734F"/>
    <w:rsid w:val="00D51B38"/>
    <w:rsid w:val="00D51BF3"/>
    <w:rsid w:val="00D51C68"/>
    <w:rsid w:val="00D52786"/>
    <w:rsid w:val="00D52FBF"/>
    <w:rsid w:val="00D5569A"/>
    <w:rsid w:val="00D561D4"/>
    <w:rsid w:val="00D56F71"/>
    <w:rsid w:val="00D61246"/>
    <w:rsid w:val="00D618AB"/>
    <w:rsid w:val="00D64D27"/>
    <w:rsid w:val="00D66846"/>
    <w:rsid w:val="00D66DD9"/>
    <w:rsid w:val="00D675FB"/>
    <w:rsid w:val="00D67D4B"/>
    <w:rsid w:val="00D71F25"/>
    <w:rsid w:val="00D725D7"/>
    <w:rsid w:val="00D72A9C"/>
    <w:rsid w:val="00D73BE3"/>
    <w:rsid w:val="00D75B3F"/>
    <w:rsid w:val="00D77031"/>
    <w:rsid w:val="00D80CA3"/>
    <w:rsid w:val="00D80D4B"/>
    <w:rsid w:val="00D81B94"/>
    <w:rsid w:val="00D82409"/>
    <w:rsid w:val="00D82D9A"/>
    <w:rsid w:val="00D835B6"/>
    <w:rsid w:val="00D84327"/>
    <w:rsid w:val="00D844C6"/>
    <w:rsid w:val="00D84941"/>
    <w:rsid w:val="00D84ECC"/>
    <w:rsid w:val="00D84FA1"/>
    <w:rsid w:val="00D85148"/>
    <w:rsid w:val="00D851F0"/>
    <w:rsid w:val="00D8532B"/>
    <w:rsid w:val="00D8578C"/>
    <w:rsid w:val="00D85DAC"/>
    <w:rsid w:val="00D86DB7"/>
    <w:rsid w:val="00D87742"/>
    <w:rsid w:val="00D87948"/>
    <w:rsid w:val="00D87BF5"/>
    <w:rsid w:val="00D90492"/>
    <w:rsid w:val="00D90721"/>
    <w:rsid w:val="00D91AFA"/>
    <w:rsid w:val="00D926D0"/>
    <w:rsid w:val="00D93030"/>
    <w:rsid w:val="00D950E1"/>
    <w:rsid w:val="00D952A6"/>
    <w:rsid w:val="00D95479"/>
    <w:rsid w:val="00D97F99"/>
    <w:rsid w:val="00DA0068"/>
    <w:rsid w:val="00DA1E08"/>
    <w:rsid w:val="00DA24F8"/>
    <w:rsid w:val="00DA28E8"/>
    <w:rsid w:val="00DA2A1B"/>
    <w:rsid w:val="00DA38D3"/>
    <w:rsid w:val="00DA3932"/>
    <w:rsid w:val="00DA3AFC"/>
    <w:rsid w:val="00DA64F8"/>
    <w:rsid w:val="00DA6C15"/>
    <w:rsid w:val="00DB0258"/>
    <w:rsid w:val="00DB03AB"/>
    <w:rsid w:val="00DB1038"/>
    <w:rsid w:val="00DB1355"/>
    <w:rsid w:val="00DB156D"/>
    <w:rsid w:val="00DB1D14"/>
    <w:rsid w:val="00DB38EE"/>
    <w:rsid w:val="00DB498B"/>
    <w:rsid w:val="00DB56CE"/>
    <w:rsid w:val="00DB66CA"/>
    <w:rsid w:val="00DB6BCA"/>
    <w:rsid w:val="00DB6F54"/>
    <w:rsid w:val="00DB73F7"/>
    <w:rsid w:val="00DB7C03"/>
    <w:rsid w:val="00DC0321"/>
    <w:rsid w:val="00DC17A2"/>
    <w:rsid w:val="00DC1D94"/>
    <w:rsid w:val="00DC2AAB"/>
    <w:rsid w:val="00DC3023"/>
    <w:rsid w:val="00DC3067"/>
    <w:rsid w:val="00DC370B"/>
    <w:rsid w:val="00DC5B90"/>
    <w:rsid w:val="00DC5E1C"/>
    <w:rsid w:val="00DD00FF"/>
    <w:rsid w:val="00DD0619"/>
    <w:rsid w:val="00DD07FB"/>
    <w:rsid w:val="00DD25C6"/>
    <w:rsid w:val="00DD3314"/>
    <w:rsid w:val="00DD4FE5"/>
    <w:rsid w:val="00DD522B"/>
    <w:rsid w:val="00DD54B0"/>
    <w:rsid w:val="00DD57EE"/>
    <w:rsid w:val="00DD6BCC"/>
    <w:rsid w:val="00DD703D"/>
    <w:rsid w:val="00DD74A6"/>
    <w:rsid w:val="00DD75CB"/>
    <w:rsid w:val="00DE0A4B"/>
    <w:rsid w:val="00DE2410"/>
    <w:rsid w:val="00DE25A8"/>
    <w:rsid w:val="00DE2939"/>
    <w:rsid w:val="00DE30DC"/>
    <w:rsid w:val="00DE3147"/>
    <w:rsid w:val="00DE562E"/>
    <w:rsid w:val="00DE6923"/>
    <w:rsid w:val="00DE6D49"/>
    <w:rsid w:val="00DE6E81"/>
    <w:rsid w:val="00DE703F"/>
    <w:rsid w:val="00DE7299"/>
    <w:rsid w:val="00DE72EA"/>
    <w:rsid w:val="00DE736A"/>
    <w:rsid w:val="00DE7595"/>
    <w:rsid w:val="00DE7C0F"/>
    <w:rsid w:val="00DF1961"/>
    <w:rsid w:val="00DF1CE4"/>
    <w:rsid w:val="00DF27C4"/>
    <w:rsid w:val="00DF44DE"/>
    <w:rsid w:val="00DF4AED"/>
    <w:rsid w:val="00E01138"/>
    <w:rsid w:val="00E01918"/>
    <w:rsid w:val="00E02DFB"/>
    <w:rsid w:val="00E030F9"/>
    <w:rsid w:val="00E0311A"/>
    <w:rsid w:val="00E03138"/>
    <w:rsid w:val="00E06404"/>
    <w:rsid w:val="00E06BD1"/>
    <w:rsid w:val="00E101A1"/>
    <w:rsid w:val="00E11A85"/>
    <w:rsid w:val="00E12495"/>
    <w:rsid w:val="00E128DC"/>
    <w:rsid w:val="00E1393C"/>
    <w:rsid w:val="00E1487B"/>
    <w:rsid w:val="00E15843"/>
    <w:rsid w:val="00E15CCD"/>
    <w:rsid w:val="00E202EF"/>
    <w:rsid w:val="00E2046F"/>
    <w:rsid w:val="00E210B5"/>
    <w:rsid w:val="00E21C22"/>
    <w:rsid w:val="00E239CE"/>
    <w:rsid w:val="00E2552F"/>
    <w:rsid w:val="00E25586"/>
    <w:rsid w:val="00E2752E"/>
    <w:rsid w:val="00E3013C"/>
    <w:rsid w:val="00E3137A"/>
    <w:rsid w:val="00E314C4"/>
    <w:rsid w:val="00E322EC"/>
    <w:rsid w:val="00E32BA1"/>
    <w:rsid w:val="00E32CCF"/>
    <w:rsid w:val="00E342BC"/>
    <w:rsid w:val="00E34A98"/>
    <w:rsid w:val="00E35D1E"/>
    <w:rsid w:val="00E364F9"/>
    <w:rsid w:val="00E365FA"/>
    <w:rsid w:val="00E36789"/>
    <w:rsid w:val="00E37B48"/>
    <w:rsid w:val="00E405BA"/>
    <w:rsid w:val="00E41804"/>
    <w:rsid w:val="00E4422F"/>
    <w:rsid w:val="00E44663"/>
    <w:rsid w:val="00E44A83"/>
    <w:rsid w:val="00E452FE"/>
    <w:rsid w:val="00E467CA"/>
    <w:rsid w:val="00E46FCE"/>
    <w:rsid w:val="00E4706A"/>
    <w:rsid w:val="00E474B6"/>
    <w:rsid w:val="00E502C1"/>
    <w:rsid w:val="00E502DD"/>
    <w:rsid w:val="00E50D3A"/>
    <w:rsid w:val="00E51387"/>
    <w:rsid w:val="00E51E4A"/>
    <w:rsid w:val="00E51E68"/>
    <w:rsid w:val="00E52EFD"/>
    <w:rsid w:val="00E532B2"/>
    <w:rsid w:val="00E535D5"/>
    <w:rsid w:val="00E535E7"/>
    <w:rsid w:val="00E53BDB"/>
    <w:rsid w:val="00E5408A"/>
    <w:rsid w:val="00E56800"/>
    <w:rsid w:val="00E56931"/>
    <w:rsid w:val="00E60C63"/>
    <w:rsid w:val="00E61818"/>
    <w:rsid w:val="00E62FF9"/>
    <w:rsid w:val="00E63007"/>
    <w:rsid w:val="00E635D6"/>
    <w:rsid w:val="00E639BC"/>
    <w:rsid w:val="00E663FB"/>
    <w:rsid w:val="00E664CC"/>
    <w:rsid w:val="00E672D8"/>
    <w:rsid w:val="00E67BE7"/>
    <w:rsid w:val="00E70388"/>
    <w:rsid w:val="00E70F92"/>
    <w:rsid w:val="00E71811"/>
    <w:rsid w:val="00E727B0"/>
    <w:rsid w:val="00E731D4"/>
    <w:rsid w:val="00E74313"/>
    <w:rsid w:val="00E74C54"/>
    <w:rsid w:val="00E75F0A"/>
    <w:rsid w:val="00E75FDC"/>
    <w:rsid w:val="00E76D70"/>
    <w:rsid w:val="00E77A03"/>
    <w:rsid w:val="00E80288"/>
    <w:rsid w:val="00E822E8"/>
    <w:rsid w:val="00E82554"/>
    <w:rsid w:val="00E82606"/>
    <w:rsid w:val="00E831C1"/>
    <w:rsid w:val="00E846C8"/>
    <w:rsid w:val="00E84957"/>
    <w:rsid w:val="00E849D5"/>
    <w:rsid w:val="00E84A55"/>
    <w:rsid w:val="00E85BFF"/>
    <w:rsid w:val="00E90391"/>
    <w:rsid w:val="00E90640"/>
    <w:rsid w:val="00E906C2"/>
    <w:rsid w:val="00E907CC"/>
    <w:rsid w:val="00E90B57"/>
    <w:rsid w:val="00E911AC"/>
    <w:rsid w:val="00E91F56"/>
    <w:rsid w:val="00E9281E"/>
    <w:rsid w:val="00E92C33"/>
    <w:rsid w:val="00E9311F"/>
    <w:rsid w:val="00E934D1"/>
    <w:rsid w:val="00E93D3C"/>
    <w:rsid w:val="00E94290"/>
    <w:rsid w:val="00E94858"/>
    <w:rsid w:val="00E94AF0"/>
    <w:rsid w:val="00E94CE8"/>
    <w:rsid w:val="00E94EC1"/>
    <w:rsid w:val="00E95D13"/>
    <w:rsid w:val="00E95DD3"/>
    <w:rsid w:val="00E969D5"/>
    <w:rsid w:val="00E96A39"/>
    <w:rsid w:val="00EA05A7"/>
    <w:rsid w:val="00EA2091"/>
    <w:rsid w:val="00EA2959"/>
    <w:rsid w:val="00EA3D59"/>
    <w:rsid w:val="00EA4756"/>
    <w:rsid w:val="00EA5388"/>
    <w:rsid w:val="00EA58D1"/>
    <w:rsid w:val="00EA61BC"/>
    <w:rsid w:val="00EA681A"/>
    <w:rsid w:val="00EA735B"/>
    <w:rsid w:val="00EB1E69"/>
    <w:rsid w:val="00EB2086"/>
    <w:rsid w:val="00EB31ED"/>
    <w:rsid w:val="00EB51E3"/>
    <w:rsid w:val="00EB5EDF"/>
    <w:rsid w:val="00EB603A"/>
    <w:rsid w:val="00EB60FE"/>
    <w:rsid w:val="00EB74DB"/>
    <w:rsid w:val="00EC2DD6"/>
    <w:rsid w:val="00EC3CC0"/>
    <w:rsid w:val="00EC5359"/>
    <w:rsid w:val="00EC562A"/>
    <w:rsid w:val="00EC7131"/>
    <w:rsid w:val="00EC71FE"/>
    <w:rsid w:val="00EC7635"/>
    <w:rsid w:val="00ED067A"/>
    <w:rsid w:val="00ED21BD"/>
    <w:rsid w:val="00ED2B50"/>
    <w:rsid w:val="00ED4956"/>
    <w:rsid w:val="00ED69F0"/>
    <w:rsid w:val="00EE0350"/>
    <w:rsid w:val="00EE0719"/>
    <w:rsid w:val="00EE0E80"/>
    <w:rsid w:val="00EE408F"/>
    <w:rsid w:val="00EE613F"/>
    <w:rsid w:val="00EE6831"/>
    <w:rsid w:val="00EE7295"/>
    <w:rsid w:val="00EE7869"/>
    <w:rsid w:val="00EF0526"/>
    <w:rsid w:val="00EF054A"/>
    <w:rsid w:val="00EF0FBD"/>
    <w:rsid w:val="00EF19ED"/>
    <w:rsid w:val="00EF3235"/>
    <w:rsid w:val="00EF3AB4"/>
    <w:rsid w:val="00EF3F0B"/>
    <w:rsid w:val="00EF5167"/>
    <w:rsid w:val="00EF5CB4"/>
    <w:rsid w:val="00EF5F41"/>
    <w:rsid w:val="00EF7E72"/>
    <w:rsid w:val="00F007A8"/>
    <w:rsid w:val="00F00924"/>
    <w:rsid w:val="00F00B6F"/>
    <w:rsid w:val="00F02E52"/>
    <w:rsid w:val="00F02FE0"/>
    <w:rsid w:val="00F050AD"/>
    <w:rsid w:val="00F056F3"/>
    <w:rsid w:val="00F06A57"/>
    <w:rsid w:val="00F06D37"/>
    <w:rsid w:val="00F07B9D"/>
    <w:rsid w:val="00F101F4"/>
    <w:rsid w:val="00F10257"/>
    <w:rsid w:val="00F11586"/>
    <w:rsid w:val="00F1183B"/>
    <w:rsid w:val="00F11C9F"/>
    <w:rsid w:val="00F11CDA"/>
    <w:rsid w:val="00F12263"/>
    <w:rsid w:val="00F130FF"/>
    <w:rsid w:val="00F13A00"/>
    <w:rsid w:val="00F1409D"/>
    <w:rsid w:val="00F14214"/>
    <w:rsid w:val="00F14361"/>
    <w:rsid w:val="00F14864"/>
    <w:rsid w:val="00F14AE7"/>
    <w:rsid w:val="00F14F8A"/>
    <w:rsid w:val="00F1529C"/>
    <w:rsid w:val="00F1561B"/>
    <w:rsid w:val="00F157A9"/>
    <w:rsid w:val="00F16F00"/>
    <w:rsid w:val="00F17025"/>
    <w:rsid w:val="00F21ABE"/>
    <w:rsid w:val="00F2263F"/>
    <w:rsid w:val="00F22DB3"/>
    <w:rsid w:val="00F22F79"/>
    <w:rsid w:val="00F25BB6"/>
    <w:rsid w:val="00F26B7E"/>
    <w:rsid w:val="00F26E2B"/>
    <w:rsid w:val="00F27532"/>
    <w:rsid w:val="00F27A3B"/>
    <w:rsid w:val="00F3042C"/>
    <w:rsid w:val="00F30EB3"/>
    <w:rsid w:val="00F322E9"/>
    <w:rsid w:val="00F32780"/>
    <w:rsid w:val="00F33817"/>
    <w:rsid w:val="00F33E45"/>
    <w:rsid w:val="00F33F4E"/>
    <w:rsid w:val="00F344A2"/>
    <w:rsid w:val="00F35323"/>
    <w:rsid w:val="00F36267"/>
    <w:rsid w:val="00F41D0D"/>
    <w:rsid w:val="00F41E24"/>
    <w:rsid w:val="00F420D5"/>
    <w:rsid w:val="00F44011"/>
    <w:rsid w:val="00F451EA"/>
    <w:rsid w:val="00F45447"/>
    <w:rsid w:val="00F456C6"/>
    <w:rsid w:val="00F4577B"/>
    <w:rsid w:val="00F46496"/>
    <w:rsid w:val="00F474D0"/>
    <w:rsid w:val="00F50179"/>
    <w:rsid w:val="00F50264"/>
    <w:rsid w:val="00F5120B"/>
    <w:rsid w:val="00F515EE"/>
    <w:rsid w:val="00F5259F"/>
    <w:rsid w:val="00F55E99"/>
    <w:rsid w:val="00F56511"/>
    <w:rsid w:val="00F6194E"/>
    <w:rsid w:val="00F61D7C"/>
    <w:rsid w:val="00F62157"/>
    <w:rsid w:val="00F623AC"/>
    <w:rsid w:val="00F6412A"/>
    <w:rsid w:val="00F64795"/>
    <w:rsid w:val="00F65081"/>
    <w:rsid w:val="00F65893"/>
    <w:rsid w:val="00F65FE8"/>
    <w:rsid w:val="00F66A4A"/>
    <w:rsid w:val="00F67EA7"/>
    <w:rsid w:val="00F704C0"/>
    <w:rsid w:val="00F70FFB"/>
    <w:rsid w:val="00F71A35"/>
    <w:rsid w:val="00F71E22"/>
    <w:rsid w:val="00F72142"/>
    <w:rsid w:val="00F72AE7"/>
    <w:rsid w:val="00F77802"/>
    <w:rsid w:val="00F80819"/>
    <w:rsid w:val="00F81E1B"/>
    <w:rsid w:val="00F833BA"/>
    <w:rsid w:val="00F83714"/>
    <w:rsid w:val="00F84128"/>
    <w:rsid w:val="00F84FD0"/>
    <w:rsid w:val="00F859A8"/>
    <w:rsid w:val="00F86D87"/>
    <w:rsid w:val="00F9060D"/>
    <w:rsid w:val="00F9108B"/>
    <w:rsid w:val="00F91349"/>
    <w:rsid w:val="00F91DD1"/>
    <w:rsid w:val="00F93A8A"/>
    <w:rsid w:val="00F93C30"/>
    <w:rsid w:val="00F95248"/>
    <w:rsid w:val="00F956A9"/>
    <w:rsid w:val="00F96049"/>
    <w:rsid w:val="00F963ED"/>
    <w:rsid w:val="00F966CF"/>
    <w:rsid w:val="00F96A4D"/>
    <w:rsid w:val="00F96CAE"/>
    <w:rsid w:val="00F97C99"/>
    <w:rsid w:val="00FA0846"/>
    <w:rsid w:val="00FA0DB5"/>
    <w:rsid w:val="00FA3612"/>
    <w:rsid w:val="00FA4B8D"/>
    <w:rsid w:val="00FA662D"/>
    <w:rsid w:val="00FA73B1"/>
    <w:rsid w:val="00FB0CB9"/>
    <w:rsid w:val="00FB0D8D"/>
    <w:rsid w:val="00FB1B9F"/>
    <w:rsid w:val="00FB231D"/>
    <w:rsid w:val="00FB264F"/>
    <w:rsid w:val="00FB3D25"/>
    <w:rsid w:val="00FB45F1"/>
    <w:rsid w:val="00FB4A72"/>
    <w:rsid w:val="00FB54E8"/>
    <w:rsid w:val="00FB5C5C"/>
    <w:rsid w:val="00FB6146"/>
    <w:rsid w:val="00FB7054"/>
    <w:rsid w:val="00FC10AD"/>
    <w:rsid w:val="00FC125E"/>
    <w:rsid w:val="00FC17B7"/>
    <w:rsid w:val="00FC24BE"/>
    <w:rsid w:val="00FC2C22"/>
    <w:rsid w:val="00FC2CB7"/>
    <w:rsid w:val="00FC2DD7"/>
    <w:rsid w:val="00FC4090"/>
    <w:rsid w:val="00FC55B4"/>
    <w:rsid w:val="00FC6CBD"/>
    <w:rsid w:val="00FC7154"/>
    <w:rsid w:val="00FD00E6"/>
    <w:rsid w:val="00FD05A1"/>
    <w:rsid w:val="00FD09A1"/>
    <w:rsid w:val="00FD168B"/>
    <w:rsid w:val="00FD16A6"/>
    <w:rsid w:val="00FD21F7"/>
    <w:rsid w:val="00FD2355"/>
    <w:rsid w:val="00FD2A7C"/>
    <w:rsid w:val="00FD59EB"/>
    <w:rsid w:val="00FD7299"/>
    <w:rsid w:val="00FD7AAC"/>
    <w:rsid w:val="00FD7B56"/>
    <w:rsid w:val="00FE1351"/>
    <w:rsid w:val="00FE1FBE"/>
    <w:rsid w:val="00FE2638"/>
    <w:rsid w:val="00FE31A1"/>
    <w:rsid w:val="00FE3901"/>
    <w:rsid w:val="00FE39D3"/>
    <w:rsid w:val="00FE42F3"/>
    <w:rsid w:val="00FE4BCE"/>
    <w:rsid w:val="00FE54AE"/>
    <w:rsid w:val="00FE576A"/>
    <w:rsid w:val="00FE7796"/>
    <w:rsid w:val="00FE7E79"/>
    <w:rsid w:val="00FF11A7"/>
    <w:rsid w:val="00FF25BF"/>
    <w:rsid w:val="00FF3A0D"/>
    <w:rsid w:val="00FF3E7D"/>
    <w:rsid w:val="00FF5B99"/>
    <w:rsid w:val="00FF5DA7"/>
    <w:rsid w:val="00FF6858"/>
    <w:rsid w:val="00FF730C"/>
    <w:rsid w:val="00FF73F4"/>
    <w:rsid w:val="00FF7BC0"/>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0D5F"/>
  <w15:chartTrackingRefBased/>
  <w15:docId w15:val="{22377E06-88AC-9446-9600-55F8D2FE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qFormat/>
    <w:rsid w:val="00F32780"/>
    <w:pPr>
      <w:widowControl w:val="0"/>
      <w:adjustRightInd w:val="0"/>
      <w:spacing w:line="400" w:lineRule="exact"/>
      <w:jc w:val="both"/>
    </w:pPr>
    <w:rPr>
      <w:kern w:val="2"/>
      <w:sz w:val="21"/>
      <w:szCs w:val="21"/>
    </w:rPr>
  </w:style>
  <w:style w:type="paragraph" w:styleId="10">
    <w:name w:val="heading 1"/>
    <w:basedOn w:val="afff9"/>
    <w:next w:val="afff9"/>
    <w:link w:val="11"/>
    <w:qFormat/>
    <w:rsid w:val="00F32780"/>
    <w:pPr>
      <w:keepNext/>
      <w:keepLines/>
      <w:spacing w:before="340" w:after="330" w:line="578" w:lineRule="auto"/>
      <w:outlineLvl w:val="0"/>
    </w:pPr>
    <w:rPr>
      <w:b/>
      <w:bCs/>
      <w:kern w:val="44"/>
      <w:sz w:val="44"/>
      <w:szCs w:val="44"/>
      <w:lang w:val="x-none" w:eastAsia="x-none"/>
    </w:rPr>
  </w:style>
  <w:style w:type="paragraph" w:styleId="22">
    <w:name w:val="heading 2"/>
    <w:basedOn w:val="afff9"/>
    <w:next w:val="afff9"/>
    <w:link w:val="23"/>
    <w:qFormat/>
    <w:rsid w:val="00F32780"/>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fff9"/>
    <w:next w:val="afff9"/>
    <w:link w:val="30"/>
    <w:qFormat/>
    <w:rsid w:val="00F32780"/>
    <w:pPr>
      <w:keepNext/>
      <w:keepLines/>
      <w:spacing w:before="260" w:after="260" w:line="416" w:lineRule="auto"/>
      <w:outlineLvl w:val="2"/>
    </w:pPr>
    <w:rPr>
      <w:b/>
      <w:bCs/>
      <w:sz w:val="32"/>
      <w:szCs w:val="32"/>
      <w:lang w:val="x-none" w:eastAsia="x-none"/>
    </w:rPr>
  </w:style>
  <w:style w:type="paragraph" w:styleId="4">
    <w:name w:val="heading 4"/>
    <w:basedOn w:val="afff9"/>
    <w:next w:val="afff9"/>
    <w:link w:val="40"/>
    <w:qFormat/>
    <w:rsid w:val="00F32780"/>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fff9"/>
    <w:next w:val="afff9"/>
    <w:link w:val="50"/>
    <w:qFormat/>
    <w:rsid w:val="00F32780"/>
    <w:pPr>
      <w:keepNext/>
      <w:keepLines/>
      <w:adjustRightInd/>
      <w:spacing w:before="280" w:after="290" w:line="376" w:lineRule="auto"/>
      <w:outlineLvl w:val="4"/>
    </w:pPr>
    <w:rPr>
      <w:b/>
      <w:bCs/>
      <w:sz w:val="28"/>
      <w:szCs w:val="28"/>
      <w:lang w:val="x-none" w:eastAsia="x-none"/>
    </w:rPr>
  </w:style>
  <w:style w:type="paragraph" w:styleId="6">
    <w:name w:val="heading 6"/>
    <w:basedOn w:val="afff9"/>
    <w:next w:val="afff9"/>
    <w:link w:val="60"/>
    <w:qFormat/>
    <w:rsid w:val="00F32780"/>
    <w:pPr>
      <w:keepNext/>
      <w:keepLines/>
      <w:adjustRightInd/>
      <w:spacing w:before="240" w:after="64" w:line="320" w:lineRule="auto"/>
      <w:outlineLvl w:val="5"/>
    </w:pPr>
    <w:rPr>
      <w:rFonts w:ascii="Arial" w:eastAsia="黑体" w:hAnsi="Arial"/>
      <w:b/>
      <w:bCs/>
      <w:sz w:val="24"/>
      <w:szCs w:val="24"/>
      <w:lang w:val="x-none" w:eastAsia="x-none"/>
    </w:rPr>
  </w:style>
  <w:style w:type="paragraph" w:styleId="7">
    <w:name w:val="heading 7"/>
    <w:basedOn w:val="afff9"/>
    <w:next w:val="afff9"/>
    <w:link w:val="70"/>
    <w:qFormat/>
    <w:rsid w:val="00F32780"/>
    <w:pPr>
      <w:keepNext/>
      <w:keepLines/>
      <w:adjustRightInd/>
      <w:spacing w:before="240" w:after="64" w:line="320" w:lineRule="auto"/>
      <w:outlineLvl w:val="6"/>
    </w:pPr>
    <w:rPr>
      <w:b/>
      <w:bCs/>
      <w:sz w:val="24"/>
      <w:szCs w:val="24"/>
      <w:lang w:val="x-none" w:eastAsia="x-none"/>
    </w:rPr>
  </w:style>
  <w:style w:type="paragraph" w:styleId="8">
    <w:name w:val="heading 8"/>
    <w:basedOn w:val="afff9"/>
    <w:next w:val="afff9"/>
    <w:link w:val="80"/>
    <w:qFormat/>
    <w:rsid w:val="00F32780"/>
    <w:pPr>
      <w:keepNext/>
      <w:keepLines/>
      <w:adjustRightInd/>
      <w:spacing w:before="240" w:after="64" w:line="320" w:lineRule="auto"/>
      <w:outlineLvl w:val="7"/>
    </w:pPr>
    <w:rPr>
      <w:rFonts w:ascii="Arial" w:eastAsia="黑体" w:hAnsi="Arial"/>
      <w:sz w:val="24"/>
      <w:szCs w:val="24"/>
      <w:lang w:val="x-none" w:eastAsia="x-none"/>
    </w:rPr>
  </w:style>
  <w:style w:type="paragraph" w:styleId="9">
    <w:name w:val="heading 9"/>
    <w:basedOn w:val="afff9"/>
    <w:next w:val="afff9"/>
    <w:link w:val="90"/>
    <w:qFormat/>
    <w:rsid w:val="00F32780"/>
    <w:pPr>
      <w:keepNext/>
      <w:keepLines/>
      <w:adjustRightInd/>
      <w:spacing w:before="240" w:after="64" w:line="320" w:lineRule="auto"/>
      <w:outlineLvl w:val="8"/>
    </w:pPr>
    <w:rPr>
      <w:rFonts w:ascii="Arial" w:eastAsia="黑体" w:hAnsi="Arial"/>
      <w:lang w:val="x-none" w:eastAsia="x-none"/>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character" w:customStyle="1" w:styleId="11">
    <w:name w:val="标题 1 字符"/>
    <w:link w:val="10"/>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d">
    <w:name w:val="header"/>
    <w:basedOn w:val="afff9"/>
    <w:link w:val="afffe"/>
    <w:uiPriority w:val="99"/>
    <w:rsid w:val="00F32780"/>
    <w:pPr>
      <w:tabs>
        <w:tab w:val="center" w:pos="4153"/>
        <w:tab w:val="right" w:pos="8306"/>
      </w:tabs>
      <w:adjustRightInd/>
      <w:snapToGrid w:val="0"/>
      <w:jc w:val="center"/>
    </w:pPr>
    <w:rPr>
      <w:sz w:val="18"/>
      <w:szCs w:val="18"/>
      <w:lang w:val="x-none" w:eastAsia="x-none"/>
    </w:rPr>
  </w:style>
  <w:style w:type="character" w:customStyle="1" w:styleId="afffe">
    <w:name w:val="页眉 字符"/>
    <w:link w:val="afffd"/>
    <w:uiPriority w:val="99"/>
    <w:rsid w:val="00F32780"/>
    <w:rPr>
      <w:kern w:val="2"/>
      <w:sz w:val="18"/>
      <w:szCs w:val="18"/>
    </w:rPr>
  </w:style>
  <w:style w:type="paragraph" w:styleId="affff">
    <w:name w:val="footer"/>
    <w:basedOn w:val="afff9"/>
    <w:link w:val="affff0"/>
    <w:uiPriority w:val="99"/>
    <w:rsid w:val="00F32780"/>
    <w:pPr>
      <w:tabs>
        <w:tab w:val="center" w:pos="4153"/>
        <w:tab w:val="right" w:pos="8306"/>
      </w:tabs>
      <w:adjustRightInd/>
      <w:snapToGrid w:val="0"/>
      <w:spacing w:line="240" w:lineRule="auto"/>
      <w:jc w:val="right"/>
    </w:pPr>
    <w:rPr>
      <w:rFonts w:ascii="宋体"/>
      <w:sz w:val="18"/>
      <w:szCs w:val="18"/>
      <w:lang w:val="x-none" w:eastAsia="x-none"/>
    </w:rPr>
  </w:style>
  <w:style w:type="character" w:customStyle="1" w:styleId="affff0">
    <w:name w:val="页脚 字符"/>
    <w:link w:val="affff"/>
    <w:uiPriority w:val="99"/>
    <w:rsid w:val="00F32780"/>
    <w:rPr>
      <w:rFonts w:ascii="宋体"/>
      <w:kern w:val="2"/>
      <w:sz w:val="18"/>
      <w:szCs w:val="18"/>
    </w:rPr>
  </w:style>
  <w:style w:type="paragraph" w:styleId="affff1">
    <w:name w:val="Balloon Text"/>
    <w:basedOn w:val="afff9"/>
    <w:link w:val="affff2"/>
    <w:uiPriority w:val="99"/>
    <w:semiHidden/>
    <w:unhideWhenUsed/>
    <w:rsid w:val="00F32780"/>
    <w:rPr>
      <w:sz w:val="18"/>
      <w:szCs w:val="18"/>
      <w:lang w:val="x-none" w:eastAsia="x-none"/>
    </w:rPr>
  </w:style>
  <w:style w:type="character" w:customStyle="1" w:styleId="affff2">
    <w:name w:val="批注框文本 字符"/>
    <w:link w:val="affff1"/>
    <w:uiPriority w:val="99"/>
    <w:semiHidden/>
    <w:rsid w:val="00F32780"/>
    <w:rPr>
      <w:kern w:val="2"/>
      <w:sz w:val="18"/>
      <w:szCs w:val="18"/>
    </w:rPr>
  </w:style>
  <w:style w:type="paragraph" w:styleId="affff3">
    <w:name w:val="Quote"/>
    <w:basedOn w:val="afff9"/>
    <w:next w:val="afff9"/>
    <w:link w:val="affff4"/>
    <w:uiPriority w:val="29"/>
    <w:qFormat/>
    <w:rsid w:val="00F32780"/>
    <w:rPr>
      <w:i/>
      <w:iCs/>
      <w:color w:val="000000"/>
      <w:lang w:val="x-none" w:eastAsia="x-none"/>
    </w:rPr>
  </w:style>
  <w:style w:type="character" w:customStyle="1" w:styleId="affff4">
    <w:name w:val="引用 字符"/>
    <w:link w:val="affff3"/>
    <w:uiPriority w:val="29"/>
    <w:rsid w:val="00F32780"/>
    <w:rPr>
      <w:i/>
      <w:iCs/>
      <w:color w:val="000000"/>
      <w:kern w:val="2"/>
      <w:sz w:val="21"/>
      <w:szCs w:val="21"/>
    </w:rPr>
  </w:style>
  <w:style w:type="character" w:styleId="affff5">
    <w:name w:val="Strong"/>
    <w:uiPriority w:val="22"/>
    <w:qFormat/>
    <w:rsid w:val="00F32780"/>
    <w:rPr>
      <w:b/>
      <w:bCs/>
    </w:rPr>
  </w:style>
  <w:style w:type="character" w:styleId="affff6">
    <w:name w:val="Emphasis"/>
    <w:uiPriority w:val="20"/>
    <w:qFormat/>
    <w:rsid w:val="00F32780"/>
    <w:rPr>
      <w:i/>
      <w:iCs/>
    </w:rPr>
  </w:style>
  <w:style w:type="paragraph" w:styleId="affff7">
    <w:name w:val="Title"/>
    <w:basedOn w:val="afff9"/>
    <w:link w:val="affff8"/>
    <w:qFormat/>
    <w:rsid w:val="00F32780"/>
    <w:pPr>
      <w:spacing w:before="240" w:after="60"/>
      <w:jc w:val="center"/>
      <w:outlineLvl w:val="0"/>
    </w:pPr>
    <w:rPr>
      <w:rFonts w:ascii="Arial" w:hAnsi="Arial"/>
      <w:b/>
      <w:bCs/>
      <w:sz w:val="32"/>
      <w:szCs w:val="32"/>
      <w:lang w:val="x-none" w:eastAsia="x-none"/>
    </w:rPr>
  </w:style>
  <w:style w:type="character" w:customStyle="1" w:styleId="affff8">
    <w:name w:val="标题 字符"/>
    <w:link w:val="affff7"/>
    <w:rsid w:val="00F32780"/>
    <w:rPr>
      <w:rFonts w:ascii="Arial" w:hAnsi="Arial" w:cs="Arial"/>
      <w:b/>
      <w:bCs/>
      <w:kern w:val="2"/>
      <w:sz w:val="32"/>
      <w:szCs w:val="32"/>
    </w:rPr>
  </w:style>
  <w:style w:type="paragraph" w:customStyle="1" w:styleId="affff9">
    <w:name w:val="标准标志"/>
    <w:next w:val="afff9"/>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9"/>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rsid w:val="00F32780"/>
    <w:pPr>
      <w:ind w:left="198"/>
    </w:pPr>
    <w:rPr>
      <w:rFonts w:ascii="宋体" w:hAnsi="Times New Roman"/>
      <w:sz w:val="18"/>
    </w:rPr>
  </w:style>
  <w:style w:type="paragraph" w:customStyle="1" w:styleId="affffc">
    <w:name w:val="标准文件_页脚奇数页"/>
    <w:rsid w:val="00F32780"/>
    <w:pPr>
      <w:ind w:right="227"/>
      <w:jc w:val="right"/>
    </w:pPr>
    <w:rPr>
      <w:rFonts w:ascii="宋体" w:hAnsi="Times New Roman"/>
      <w:sz w:val="18"/>
    </w:rPr>
  </w:style>
  <w:style w:type="paragraph" w:customStyle="1" w:styleId="affffd">
    <w:name w:val="标准书眉一"/>
    <w:rsid w:val="00F32780"/>
    <w:pPr>
      <w:jc w:val="both"/>
    </w:pPr>
    <w:rPr>
      <w:rFonts w:ascii="Times New Roman" w:hAnsi="Times New Roman"/>
    </w:rPr>
  </w:style>
  <w:style w:type="paragraph" w:customStyle="1" w:styleId="ICS">
    <w:name w:val="标准文件_ICS"/>
    <w:basedOn w:val="afff9"/>
    <w:rsid w:val="00F32780"/>
    <w:pPr>
      <w:spacing w:line="0" w:lineRule="atLeast"/>
    </w:pPr>
    <w:rPr>
      <w:rFonts w:ascii="黑体" w:eastAsia="黑体" w:hAnsi="宋体"/>
    </w:rPr>
  </w:style>
  <w:style w:type="paragraph" w:customStyle="1" w:styleId="affffe">
    <w:name w:val="标准文件_标准正文"/>
    <w:basedOn w:val="afff9"/>
    <w:next w:val="afffff"/>
    <w:rsid w:val="00F32780"/>
    <w:pPr>
      <w:snapToGrid w:val="0"/>
      <w:ind w:firstLineChars="200" w:firstLine="200"/>
    </w:pPr>
    <w:rPr>
      <w:kern w:val="0"/>
    </w:rPr>
  </w:style>
  <w:style w:type="paragraph" w:customStyle="1" w:styleId="afffff0">
    <w:name w:val="标准文件_版本"/>
    <w:basedOn w:val="affffe"/>
    <w:rsid w:val="00F32780"/>
    <w:pPr>
      <w:adjustRightInd/>
      <w:snapToGrid/>
      <w:ind w:firstLineChars="0" w:firstLine="0"/>
    </w:pPr>
    <w:rPr>
      <w:rFonts w:ascii="宋体" w:hAnsi="宋体"/>
      <w:kern w:val="2"/>
    </w:rPr>
  </w:style>
  <w:style w:type="paragraph" w:customStyle="1" w:styleId="afffff1">
    <w:name w:val="标准文件_标准部门"/>
    <w:basedOn w:val="afff9"/>
    <w:rsid w:val="00F32780"/>
    <w:pPr>
      <w:jc w:val="center"/>
    </w:pPr>
    <w:rPr>
      <w:rFonts w:ascii="黑体" w:eastAsia="黑体"/>
      <w:kern w:val="0"/>
      <w:sz w:val="44"/>
    </w:rPr>
  </w:style>
  <w:style w:type="paragraph" w:customStyle="1" w:styleId="afffff2">
    <w:name w:val="标准文件_标准代替"/>
    <w:basedOn w:val="afff9"/>
    <w:next w:val="afff9"/>
    <w:rsid w:val="00F32780"/>
    <w:pPr>
      <w:spacing w:line="310" w:lineRule="exact"/>
      <w:jc w:val="right"/>
    </w:pPr>
    <w:rPr>
      <w:rFonts w:ascii="宋体" w:hAnsi="宋体"/>
      <w:kern w:val="0"/>
    </w:rPr>
  </w:style>
  <w:style w:type="paragraph" w:customStyle="1" w:styleId="afffff3">
    <w:name w:val="标准文件_标准名称标题"/>
    <w:basedOn w:val="afff9"/>
    <w:next w:val="afff9"/>
    <w:rsid w:val="00F32780"/>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9"/>
    <w:rsid w:val="00F32780"/>
    <w:pPr>
      <w:tabs>
        <w:tab w:val="center" w:pos="4154"/>
        <w:tab w:val="right" w:pos="8306"/>
      </w:tabs>
      <w:spacing w:after="120"/>
      <w:jc w:val="right"/>
    </w:pPr>
    <w:rPr>
      <w:rFonts w:ascii="黑体" w:eastAsia="黑体" w:hAnsi="宋体"/>
      <w:noProof/>
      <w:sz w:val="21"/>
    </w:rPr>
  </w:style>
  <w:style w:type="paragraph" w:customStyle="1" w:styleId="afffff5">
    <w:name w:val="标准文件_页眉偶数页"/>
    <w:basedOn w:val="afffff4"/>
    <w:next w:val="afff9"/>
    <w:rsid w:val="00F32780"/>
    <w:pPr>
      <w:jc w:val="left"/>
    </w:pPr>
  </w:style>
  <w:style w:type="paragraph" w:customStyle="1" w:styleId="afffff6">
    <w:name w:val="标准文件_参考文献标题"/>
    <w:basedOn w:val="afff9"/>
    <w:next w:val="afff9"/>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f">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2">
    <w:name w:val="标准文件_二级条标题"/>
    <w:next w:val="afffff"/>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7">
    <w:name w:val="标准文件_发布"/>
    <w:rsid w:val="00F32780"/>
    <w:rPr>
      <w:rFonts w:ascii="黑体" w:eastAsia="黑体"/>
      <w:spacing w:val="0"/>
      <w:w w:val="100"/>
      <w:position w:val="3"/>
      <w:sz w:val="28"/>
    </w:rPr>
  </w:style>
  <w:style w:type="paragraph" w:customStyle="1" w:styleId="ad">
    <w:name w:val="标准文件_方框数字列项"/>
    <w:basedOn w:val="afffff"/>
    <w:rsid w:val="00F32780"/>
    <w:pPr>
      <w:numPr>
        <w:numId w:val="3"/>
      </w:numPr>
      <w:ind w:firstLineChars="0" w:firstLine="0"/>
    </w:pPr>
  </w:style>
  <w:style w:type="paragraph" w:customStyle="1" w:styleId="afffff8">
    <w:name w:val="标准文件_封面标准编号"/>
    <w:basedOn w:val="afff9"/>
    <w:next w:val="afffff2"/>
    <w:rsid w:val="00F32780"/>
    <w:pPr>
      <w:spacing w:line="310" w:lineRule="exact"/>
      <w:jc w:val="right"/>
    </w:pPr>
    <w:rPr>
      <w:rFonts w:ascii="黑体" w:eastAsia="黑体"/>
      <w:kern w:val="0"/>
      <w:sz w:val="28"/>
    </w:rPr>
  </w:style>
  <w:style w:type="paragraph" w:customStyle="1" w:styleId="afffff9">
    <w:name w:val="标准文件_封面标准分类号"/>
    <w:basedOn w:val="afff9"/>
    <w:rsid w:val="00F32780"/>
    <w:rPr>
      <w:rFonts w:ascii="黑体" w:eastAsia="黑体"/>
      <w:b/>
      <w:kern w:val="0"/>
      <w:sz w:val="28"/>
    </w:rPr>
  </w:style>
  <w:style w:type="paragraph" w:customStyle="1" w:styleId="afffffa">
    <w:name w:val="标准文件_封面标准名称"/>
    <w:basedOn w:val="afff9"/>
    <w:rsid w:val="00F32780"/>
    <w:pPr>
      <w:spacing w:line="240" w:lineRule="auto"/>
      <w:jc w:val="center"/>
    </w:pPr>
    <w:rPr>
      <w:rFonts w:ascii="黑体" w:eastAsia="黑体"/>
      <w:kern w:val="0"/>
      <w:sz w:val="52"/>
    </w:rPr>
  </w:style>
  <w:style w:type="paragraph" w:customStyle="1" w:styleId="afffffb">
    <w:name w:val="标准文件_封面标准英文名称"/>
    <w:basedOn w:val="afff9"/>
    <w:rsid w:val="00F32780"/>
    <w:pPr>
      <w:spacing w:line="240" w:lineRule="auto"/>
      <w:jc w:val="center"/>
    </w:pPr>
    <w:rPr>
      <w:rFonts w:ascii="黑体" w:eastAsia="黑体"/>
      <w:b/>
      <w:sz w:val="28"/>
    </w:rPr>
  </w:style>
  <w:style w:type="paragraph" w:customStyle="1" w:styleId="afffffc">
    <w:name w:val="标准文件_封面发布日期"/>
    <w:basedOn w:val="afff9"/>
    <w:rsid w:val="00F32780"/>
    <w:pPr>
      <w:spacing w:line="310" w:lineRule="exact"/>
    </w:pPr>
    <w:rPr>
      <w:rFonts w:ascii="黑体" w:eastAsia="黑体"/>
      <w:kern w:val="0"/>
      <w:sz w:val="28"/>
    </w:rPr>
  </w:style>
  <w:style w:type="paragraph" w:customStyle="1" w:styleId="afffffd">
    <w:name w:val="标准文件_封面密级"/>
    <w:basedOn w:val="afff9"/>
    <w:rsid w:val="00F32780"/>
    <w:rPr>
      <w:rFonts w:eastAsia="黑体"/>
      <w:sz w:val="32"/>
    </w:rPr>
  </w:style>
  <w:style w:type="paragraph" w:customStyle="1" w:styleId="afffffe">
    <w:name w:val="标准文件_封面实施日期"/>
    <w:basedOn w:val="afff9"/>
    <w:rsid w:val="00F32780"/>
    <w:pPr>
      <w:spacing w:line="310" w:lineRule="exact"/>
      <w:jc w:val="right"/>
    </w:pPr>
    <w:rPr>
      <w:rFonts w:ascii="黑体" w:eastAsia="黑体"/>
      <w:sz w:val="28"/>
    </w:rPr>
  </w:style>
  <w:style w:type="paragraph" w:customStyle="1" w:styleId="affffff">
    <w:name w:val="标准文件_封面抬头"/>
    <w:basedOn w:val="afffff"/>
    <w:rsid w:val="00F32780"/>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3">
    <w:name w:val="标准文件_附录表标题"/>
    <w:next w:val="afffff"/>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8">
    <w:name w:val="标准文件_附录一级条标题"/>
    <w:next w:val="afffff"/>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9">
    <w:name w:val="标准文件_附录二级条标题"/>
    <w:basedOn w:val="aff8"/>
    <w:next w:val="afffff"/>
    <w:rsid w:val="00F32780"/>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b">
    <w:name w:val="标准文件_附录四级条标题"/>
    <w:next w:val="afffff"/>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d">
    <w:name w:val="标准文件_附录图标题"/>
    <w:next w:val="afffff"/>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c">
    <w:name w:val="标准文件_附录五级条标题"/>
    <w:next w:val="afffff"/>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1"/>
    <w:rsid w:val="00F32780"/>
    <w:pPr>
      <w:numPr>
        <w:numId w:val="7"/>
      </w:numPr>
      <w:tabs>
        <w:tab w:val="left" w:pos="6406"/>
      </w:tabs>
      <w:spacing w:before="220" w:after="320"/>
      <w:jc w:val="center"/>
      <w:outlineLvl w:val="0"/>
    </w:pPr>
    <w:rPr>
      <w:rFonts w:ascii="黑体" w:eastAsia="黑体" w:hAnsi="Times New Roman"/>
      <w:sz w:val="21"/>
    </w:rPr>
  </w:style>
  <w:style w:type="paragraph" w:styleId="affffff1">
    <w:name w:val="Body Text"/>
    <w:basedOn w:val="afff9"/>
    <w:link w:val="affffff2"/>
    <w:rsid w:val="00F32780"/>
    <w:pPr>
      <w:spacing w:after="120"/>
    </w:pPr>
    <w:rPr>
      <w:lang w:val="x-none" w:eastAsia="x-none"/>
    </w:rPr>
  </w:style>
  <w:style w:type="character" w:customStyle="1" w:styleId="affffff2">
    <w:name w:val="正文文本 字符"/>
    <w:link w:val="affffff1"/>
    <w:rsid w:val="00F32780"/>
    <w:rPr>
      <w:kern w:val="2"/>
      <w:sz w:val="21"/>
      <w:szCs w:val="21"/>
    </w:rPr>
  </w:style>
  <w:style w:type="paragraph" w:customStyle="1" w:styleId="affffff3">
    <w:name w:val="标准文件_附录章标题"/>
    <w:next w:val="afffff"/>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
    <w:next w:val="afffff"/>
    <w:rsid w:val="00F32780"/>
    <w:pPr>
      <w:ind w:leftChars="200" w:left="488" w:hangingChars="290" w:hanging="289"/>
    </w:pPr>
  </w:style>
  <w:style w:type="paragraph" w:customStyle="1" w:styleId="a6">
    <w:name w:val="标准文件_前言、引言标题"/>
    <w:next w:val="afff9"/>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5">
    <w:name w:val="标准文件_目次、标准名称标题"/>
    <w:basedOn w:val="a6"/>
    <w:next w:val="afffff"/>
    <w:rsid w:val="00F32780"/>
    <w:pPr>
      <w:spacing w:line="460" w:lineRule="exact"/>
      <w:ind w:left="0" w:firstLine="0"/>
    </w:pPr>
  </w:style>
  <w:style w:type="paragraph" w:customStyle="1" w:styleId="affffff6">
    <w:name w:val="标准文件_目录标题"/>
    <w:basedOn w:val="afff9"/>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0">
    <w:name w:val="标准文件_破折号列项（二级）"/>
    <w:basedOn w:val="af1"/>
    <w:rsid w:val="00F32780"/>
    <w:pPr>
      <w:numPr>
        <w:numId w:val="9"/>
      </w:numPr>
    </w:pPr>
  </w:style>
  <w:style w:type="paragraph" w:customStyle="1" w:styleId="afff3">
    <w:name w:val="标准文件_三级条标题"/>
    <w:basedOn w:val="afff2"/>
    <w:next w:val="afffff"/>
    <w:rsid w:val="00F32780"/>
    <w:pPr>
      <w:widowControl/>
      <w:numPr>
        <w:ilvl w:val="4"/>
      </w:numPr>
      <w:outlineLvl w:val="3"/>
    </w:pPr>
  </w:style>
  <w:style w:type="character" w:styleId="affffff7">
    <w:name w:val="Subtle Reference"/>
    <w:uiPriority w:val="31"/>
    <w:qFormat/>
    <w:rsid w:val="00F32780"/>
    <w:rPr>
      <w:smallCaps/>
      <w:color w:val="C0504D"/>
      <w:u w:val="single"/>
    </w:rPr>
  </w:style>
  <w:style w:type="paragraph" w:customStyle="1" w:styleId="affffff8">
    <w:name w:val="标准文件_示例后续"/>
    <w:basedOn w:val="afff9"/>
    <w:rsid w:val="00F32780"/>
    <w:pPr>
      <w:adjustRightInd/>
      <w:spacing w:line="240" w:lineRule="auto"/>
      <w:ind w:firstLineChars="200" w:firstLine="200"/>
    </w:pPr>
    <w:rPr>
      <w:sz w:val="18"/>
      <w:szCs w:val="24"/>
    </w:rPr>
  </w:style>
  <w:style w:type="paragraph" w:customStyle="1" w:styleId="affd">
    <w:name w:val="标准文件_数字编号列项"/>
    <w:rsid w:val="00F32780"/>
    <w:pPr>
      <w:numPr>
        <w:numId w:val="13"/>
      </w:numPr>
      <w:jc w:val="both"/>
    </w:pPr>
    <w:rPr>
      <w:rFonts w:ascii="宋体" w:hAnsi="宋体"/>
      <w:sz w:val="21"/>
    </w:rPr>
  </w:style>
  <w:style w:type="paragraph" w:customStyle="1" w:styleId="afff4">
    <w:name w:val="标准文件_四级条标题"/>
    <w:next w:val="afffff"/>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9">
    <w:name w:val="footnote text"/>
    <w:basedOn w:val="afff9"/>
    <w:next w:val="afff9"/>
    <w:link w:val="affffffa"/>
    <w:semiHidden/>
    <w:rsid w:val="00F32780"/>
    <w:pPr>
      <w:adjustRightInd/>
      <w:snapToGrid w:val="0"/>
      <w:spacing w:line="300" w:lineRule="exact"/>
      <w:ind w:leftChars="200" w:left="400" w:hangingChars="200" w:hanging="200"/>
      <w:jc w:val="left"/>
    </w:pPr>
    <w:rPr>
      <w:rFonts w:ascii="宋体"/>
      <w:sz w:val="18"/>
      <w:szCs w:val="18"/>
      <w:lang w:val="x-none" w:eastAsia="x-none"/>
    </w:rPr>
  </w:style>
  <w:style w:type="character" w:customStyle="1" w:styleId="affffffa">
    <w:name w:val="脚注文本 字符"/>
    <w:link w:val="affffff9"/>
    <w:semiHidden/>
    <w:rsid w:val="00F32780"/>
    <w:rPr>
      <w:rFonts w:ascii="宋体"/>
      <w:kern w:val="2"/>
      <w:sz w:val="18"/>
      <w:szCs w:val="18"/>
    </w:rPr>
  </w:style>
  <w:style w:type="paragraph" w:customStyle="1" w:styleId="affffffb">
    <w:name w:val="标准文件_条文脚注"/>
    <w:basedOn w:val="affffff9"/>
    <w:rsid w:val="00F32780"/>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
    <w:rsid w:val="00F32780"/>
    <w:pPr>
      <w:numPr>
        <w:numId w:val="14"/>
      </w:numPr>
      <w:spacing w:line="240" w:lineRule="auto"/>
      <w:jc w:val="left"/>
    </w:pPr>
    <w:rPr>
      <w:rFonts w:ascii="宋体" w:hAnsi="宋体"/>
      <w:sz w:val="18"/>
    </w:rPr>
  </w:style>
  <w:style w:type="character" w:styleId="affffffc">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d">
    <w:name w:val="标准文件_图表脚注内容"/>
    <w:rsid w:val="00F32780"/>
    <w:rPr>
      <w:rFonts w:ascii="宋体" w:eastAsia="宋体" w:hAnsi="宋体" w:cs="Times New Roman"/>
      <w:spacing w:val="0"/>
      <w:sz w:val="18"/>
      <w:vertAlign w:val="superscript"/>
    </w:rPr>
  </w:style>
  <w:style w:type="paragraph" w:customStyle="1" w:styleId="afff5">
    <w:name w:val="标准文件_五级条标题"/>
    <w:next w:val="afffff"/>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f0">
    <w:name w:val="标准文件_章标题"/>
    <w:next w:val="afffff"/>
    <w:rsid w:val="00F32780"/>
    <w:pPr>
      <w:numPr>
        <w:ilvl w:val="1"/>
        <w:numId w:val="29"/>
      </w:numPr>
      <w:spacing w:beforeLines="100" w:afterLines="100"/>
      <w:jc w:val="both"/>
      <w:outlineLvl w:val="0"/>
    </w:pPr>
    <w:rPr>
      <w:rFonts w:ascii="黑体" w:eastAsia="黑体" w:hAnsi="Times New Roman"/>
      <w:sz w:val="21"/>
    </w:rPr>
  </w:style>
  <w:style w:type="paragraph" w:customStyle="1" w:styleId="afff1">
    <w:name w:val="标准文件_一级条标题"/>
    <w:basedOn w:val="afff0"/>
    <w:next w:val="afffff"/>
    <w:rsid w:val="00F32780"/>
    <w:pPr>
      <w:numPr>
        <w:ilvl w:val="2"/>
      </w:numPr>
      <w:spacing w:beforeLines="50" w:afterLines="50"/>
      <w:outlineLvl w:val="1"/>
    </w:pPr>
  </w:style>
  <w:style w:type="paragraph" w:customStyle="1" w:styleId="affffffe">
    <w:name w:val="标准文件_一致程度"/>
    <w:basedOn w:val="afff9"/>
    <w:rsid w:val="00F32780"/>
    <w:pPr>
      <w:spacing w:line="440" w:lineRule="exact"/>
      <w:jc w:val="center"/>
    </w:pPr>
    <w:rPr>
      <w:sz w:val="28"/>
    </w:rPr>
  </w:style>
  <w:style w:type="paragraph" w:customStyle="1" w:styleId="afffffff">
    <w:name w:val="标准文件_引言标题"/>
    <w:next w:val="afff9"/>
    <w:rsid w:val="00F32780"/>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e"/>
    <w:rsid w:val="00F32780"/>
    <w:pPr>
      <w:widowControl/>
      <w:adjustRightInd/>
      <w:snapToGrid/>
      <w:spacing w:line="240" w:lineRule="auto"/>
      <w:ind w:left="79" w:hangingChars="80" w:hanging="79"/>
    </w:pPr>
    <w:rPr>
      <w:rFonts w:ascii="宋体" w:hAnsi="宋体"/>
    </w:rPr>
  </w:style>
  <w:style w:type="paragraph" w:customStyle="1" w:styleId="afa">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9"/>
    <w:next w:val="afffff"/>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9"/>
    <w:next w:val="affffe"/>
    <w:rsid w:val="00F32780"/>
    <w:pPr>
      <w:tabs>
        <w:tab w:val="center" w:pos="4678"/>
        <w:tab w:val="right" w:leader="middleDot" w:pos="9356"/>
      </w:tabs>
      <w:spacing w:line="240" w:lineRule="auto"/>
    </w:pPr>
    <w:rPr>
      <w:rFonts w:ascii="宋体" w:hAnsi="宋体"/>
    </w:rPr>
  </w:style>
  <w:style w:type="paragraph" w:customStyle="1" w:styleId="aff1">
    <w:name w:val="标准文件_正文图标题"/>
    <w:next w:val="afffff"/>
    <w:rsid w:val="00F32780"/>
    <w:pPr>
      <w:numPr>
        <w:numId w:val="22"/>
      </w:numPr>
      <w:spacing w:beforeLines="50" w:afterLines="50"/>
      <w:jc w:val="center"/>
    </w:pPr>
    <w:rPr>
      <w:rFonts w:ascii="黑体" w:eastAsia="黑体" w:hAnsi="Times New Roman"/>
      <w:sz w:val="21"/>
    </w:rPr>
  </w:style>
  <w:style w:type="paragraph" w:customStyle="1" w:styleId="afff7">
    <w:name w:val="标准文件_正文英文表标题"/>
    <w:next w:val="afffff"/>
    <w:rsid w:val="00F32780"/>
    <w:pPr>
      <w:numPr>
        <w:numId w:val="23"/>
      </w:numPr>
      <w:jc w:val="center"/>
    </w:pPr>
    <w:rPr>
      <w:rFonts w:ascii="黑体" w:eastAsia="黑体" w:hAnsi="Times New Roman"/>
      <w:sz w:val="21"/>
    </w:rPr>
  </w:style>
  <w:style w:type="paragraph" w:customStyle="1" w:styleId="aff">
    <w:name w:val="标准文件_正文英文图标题"/>
    <w:next w:val="afffff"/>
    <w:rsid w:val="00F32780"/>
    <w:pPr>
      <w:numPr>
        <w:numId w:val="24"/>
      </w:numPr>
      <w:jc w:val="center"/>
    </w:pPr>
    <w:rPr>
      <w:rFonts w:ascii="黑体" w:eastAsia="黑体" w:hAnsi="Times New Roman"/>
      <w:sz w:val="21"/>
    </w:rPr>
  </w:style>
  <w:style w:type="paragraph" w:customStyle="1" w:styleId="afb">
    <w:name w:val="标准文件_编号列项（三级）"/>
    <w:rsid w:val="00F32780"/>
    <w:pPr>
      <w:numPr>
        <w:ilvl w:val="2"/>
        <w:numId w:val="27"/>
      </w:numPr>
    </w:pPr>
    <w:rPr>
      <w:rFonts w:ascii="宋体" w:hAnsi="Times New Roman"/>
      <w:sz w:val="21"/>
    </w:rPr>
  </w:style>
  <w:style w:type="character" w:styleId="afffffff2">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9"/>
    <w:rsid w:val="00F32780"/>
    <w:pPr>
      <w:numPr>
        <w:ilvl w:val="3"/>
        <w:numId w:val="31"/>
      </w:numPr>
      <w:adjustRightInd/>
      <w:spacing w:line="240" w:lineRule="auto"/>
    </w:pPr>
    <w:rPr>
      <w:rFonts w:ascii="宋体" w:hAnsi="宋体"/>
      <w:szCs w:val="24"/>
    </w:rPr>
  </w:style>
  <w:style w:type="paragraph" w:customStyle="1" w:styleId="afffffff3">
    <w:name w:val="发布部门"/>
    <w:next w:val="afffff"/>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9"/>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rsid w:val="00F32780"/>
    <w:pPr>
      <w:spacing w:before="180" w:line="180" w:lineRule="exact"/>
      <w:jc w:val="center"/>
    </w:pPr>
    <w:rPr>
      <w:rFonts w:ascii="宋体" w:hAnsi="Times New Roman"/>
      <w:sz w:val="21"/>
    </w:rPr>
  </w:style>
  <w:style w:type="paragraph" w:customStyle="1" w:styleId="afffffff8">
    <w:name w:val="封面标准文稿类别"/>
    <w:rsid w:val="00F32780"/>
    <w:pPr>
      <w:spacing w:before="440" w:line="400" w:lineRule="exact"/>
      <w:jc w:val="center"/>
    </w:pPr>
    <w:rPr>
      <w:rFonts w:ascii="宋体" w:hAnsi="Times New Roman"/>
      <w:sz w:val="24"/>
    </w:rPr>
  </w:style>
  <w:style w:type="paragraph" w:customStyle="1" w:styleId="afffffff9">
    <w:name w:val="封面标准英文名称"/>
    <w:rsid w:val="00F32780"/>
    <w:pPr>
      <w:widowControl w:val="0"/>
      <w:spacing w:line="360" w:lineRule="exact"/>
      <w:jc w:val="center"/>
    </w:pPr>
    <w:rPr>
      <w:rFonts w:ascii="Times New Roman" w:hAnsi="Times New Roman"/>
      <w:sz w:val="28"/>
    </w:rPr>
  </w:style>
  <w:style w:type="paragraph" w:customStyle="1" w:styleId="afffffffa">
    <w:name w:val="封面一致性程度标识"/>
    <w:rsid w:val="00F32780"/>
    <w:pPr>
      <w:spacing w:before="440" w:line="440" w:lineRule="exact"/>
      <w:jc w:val="center"/>
    </w:pPr>
    <w:rPr>
      <w:rFonts w:ascii="Times New Roman" w:hAnsi="Times New Roman"/>
      <w:sz w:val="28"/>
    </w:rPr>
  </w:style>
  <w:style w:type="paragraph" w:customStyle="1" w:styleId="afffffffb">
    <w:name w:val="封面正文"/>
    <w:rsid w:val="00F32780"/>
    <w:pPr>
      <w:jc w:val="both"/>
    </w:pPr>
    <w:rPr>
      <w:rFonts w:ascii="Times New Roman" w:hAnsi="Times New Roman"/>
    </w:rPr>
  </w:style>
  <w:style w:type="paragraph" w:customStyle="1" w:styleId="afffffffc">
    <w:name w:val="附录二级无标题条"/>
    <w:basedOn w:val="afff9"/>
    <w:next w:val="afffff"/>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
    <w:rsid w:val="00F32780"/>
    <w:pPr>
      <w:outlineLvl w:val="4"/>
    </w:pPr>
  </w:style>
  <w:style w:type="paragraph" w:customStyle="1" w:styleId="afffffffe">
    <w:name w:val="附录四级无标题条"/>
    <w:basedOn w:val="afffffffd"/>
    <w:next w:val="afffff"/>
    <w:rsid w:val="00F32780"/>
    <w:pPr>
      <w:outlineLvl w:val="5"/>
    </w:pPr>
  </w:style>
  <w:style w:type="paragraph" w:customStyle="1" w:styleId="affffffff">
    <w:name w:val="附录图"/>
    <w:next w:val="afffff"/>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6">
    <w:name w:val="标准文件_一级项"/>
    <w:rsid w:val="00F32780"/>
    <w:pPr>
      <w:numPr>
        <w:numId w:val="16"/>
      </w:numPr>
    </w:pPr>
    <w:rPr>
      <w:rFonts w:ascii="宋体" w:hAnsi="Times New Roman"/>
      <w:sz w:val="21"/>
    </w:rPr>
  </w:style>
  <w:style w:type="paragraph" w:customStyle="1" w:styleId="affffffff0">
    <w:name w:val="附录五级无标题条"/>
    <w:basedOn w:val="afffffffe"/>
    <w:next w:val="afffff"/>
    <w:rsid w:val="00F32780"/>
    <w:pPr>
      <w:outlineLvl w:val="6"/>
    </w:pPr>
  </w:style>
  <w:style w:type="paragraph" w:customStyle="1" w:styleId="affffffff1">
    <w:name w:val="附录性质"/>
    <w:basedOn w:val="afff9"/>
    <w:rsid w:val="00F32780"/>
    <w:pPr>
      <w:widowControl/>
      <w:adjustRightInd/>
      <w:jc w:val="center"/>
    </w:pPr>
    <w:rPr>
      <w:rFonts w:ascii="黑体" w:eastAsia="黑体"/>
    </w:rPr>
  </w:style>
  <w:style w:type="paragraph" w:customStyle="1" w:styleId="affffffff2">
    <w:name w:val="附录一级无标题条"/>
    <w:basedOn w:val="affffff3"/>
    <w:next w:val="afffff"/>
    <w:rsid w:val="00F32780"/>
    <w:pPr>
      <w:autoSpaceDN w:val="0"/>
      <w:outlineLvl w:val="2"/>
    </w:pPr>
    <w:rPr>
      <w:rFonts w:ascii="宋体" w:eastAsia="宋体" w:hAnsi="宋体"/>
    </w:rPr>
  </w:style>
  <w:style w:type="character" w:customStyle="1" w:styleId="affffffff3">
    <w:name w:val="个人答复风格"/>
    <w:rsid w:val="00F32780"/>
    <w:rPr>
      <w:rFonts w:ascii="Arial" w:eastAsia="宋体" w:hAnsi="Arial" w:cs="Arial"/>
      <w:color w:val="auto"/>
      <w:spacing w:val="0"/>
      <w:sz w:val="20"/>
    </w:rPr>
  </w:style>
  <w:style w:type="character" w:customStyle="1" w:styleId="affffffff4">
    <w:name w:val="个人撰写风格"/>
    <w:rsid w:val="00F32780"/>
    <w:rPr>
      <w:rFonts w:ascii="Arial" w:eastAsia="宋体" w:hAnsi="Arial" w:cs="Arial"/>
      <w:color w:val="auto"/>
      <w:spacing w:val="0"/>
      <w:sz w:val="20"/>
    </w:rPr>
  </w:style>
  <w:style w:type="paragraph" w:customStyle="1" w:styleId="affffffff5">
    <w:name w:val="脚注后续"/>
    <w:rsid w:val="00F32780"/>
    <w:pPr>
      <w:ind w:leftChars="350" w:left="350"/>
      <w:jc w:val="both"/>
    </w:pPr>
    <w:rPr>
      <w:rFonts w:ascii="宋体" w:hAnsi="Times New Roman"/>
      <w:sz w:val="18"/>
    </w:rPr>
  </w:style>
  <w:style w:type="paragraph" w:customStyle="1" w:styleId="afff8">
    <w:name w:val="列项——"/>
    <w:rsid w:val="00F32780"/>
    <w:pPr>
      <w:widowControl w:val="0"/>
      <w:numPr>
        <w:numId w:val="28"/>
      </w:numPr>
      <w:jc w:val="both"/>
    </w:pPr>
    <w:rPr>
      <w:rFonts w:ascii="宋体" w:hAnsi="宋体"/>
      <w:sz w:val="21"/>
    </w:rPr>
  </w:style>
  <w:style w:type="paragraph" w:customStyle="1" w:styleId="affffffff6">
    <w:name w:val="列项·"/>
    <w:basedOn w:val="afffff"/>
    <w:rsid w:val="00F32780"/>
    <w:pPr>
      <w:tabs>
        <w:tab w:val="left" w:pos="840"/>
      </w:tabs>
    </w:pPr>
  </w:style>
  <w:style w:type="paragraph" w:customStyle="1" w:styleId="affffffff7">
    <w:name w:val="目次、索引正文"/>
    <w:rsid w:val="00F32780"/>
    <w:pPr>
      <w:spacing w:line="320" w:lineRule="exact"/>
      <w:jc w:val="both"/>
    </w:pPr>
    <w:rPr>
      <w:rFonts w:ascii="宋体" w:hAnsi="Times New Roman"/>
      <w:sz w:val="21"/>
    </w:rPr>
  </w:style>
  <w:style w:type="paragraph" w:customStyle="1" w:styleId="210">
    <w:name w:val="目录 21"/>
    <w:basedOn w:val="afff9"/>
    <w:next w:val="afff9"/>
    <w:autoRedefine/>
    <w:semiHidden/>
    <w:rsid w:val="00F32780"/>
    <w:pPr>
      <w:adjustRightInd/>
      <w:spacing w:line="240" w:lineRule="auto"/>
      <w:jc w:val="left"/>
    </w:pPr>
    <w:rPr>
      <w:bCs/>
      <w:iCs/>
    </w:rPr>
  </w:style>
  <w:style w:type="paragraph" w:customStyle="1" w:styleId="31">
    <w:name w:val="目录 31"/>
    <w:basedOn w:val="afff9"/>
    <w:next w:val="afff9"/>
    <w:autoRedefine/>
    <w:semiHidden/>
    <w:rsid w:val="00F32780"/>
    <w:pPr>
      <w:spacing w:line="240" w:lineRule="auto"/>
    </w:pPr>
    <w:rPr>
      <w:rFonts w:ascii="宋体" w:hAnsi="宋体"/>
      <w:iCs/>
    </w:rPr>
  </w:style>
  <w:style w:type="paragraph" w:customStyle="1" w:styleId="41">
    <w:name w:val="目录 41"/>
    <w:basedOn w:val="afff9"/>
    <w:next w:val="afff9"/>
    <w:autoRedefine/>
    <w:semiHidden/>
    <w:rsid w:val="00F32780"/>
    <w:pPr>
      <w:adjustRightInd/>
      <w:spacing w:line="240" w:lineRule="auto"/>
      <w:jc w:val="left"/>
    </w:pPr>
  </w:style>
  <w:style w:type="paragraph" w:customStyle="1" w:styleId="51">
    <w:name w:val="目录 51"/>
    <w:basedOn w:val="afff9"/>
    <w:next w:val="afff9"/>
    <w:autoRedefine/>
    <w:semiHidden/>
    <w:rsid w:val="00F32780"/>
    <w:pPr>
      <w:spacing w:line="240" w:lineRule="auto"/>
    </w:pPr>
    <w:rPr>
      <w:rFonts w:ascii="宋体" w:hAnsi="宋体"/>
    </w:rPr>
  </w:style>
  <w:style w:type="paragraph" w:customStyle="1" w:styleId="61">
    <w:name w:val="目录 61"/>
    <w:basedOn w:val="afff9"/>
    <w:next w:val="afff9"/>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8">
    <w:name w:val="其他标准称谓"/>
    <w:rsid w:val="00F32780"/>
    <w:pPr>
      <w:spacing w:line="0" w:lineRule="atLeast"/>
      <w:jc w:val="distribute"/>
    </w:pPr>
    <w:rPr>
      <w:rFonts w:ascii="黑体" w:eastAsia="黑体" w:hAnsi="宋体"/>
      <w:sz w:val="52"/>
    </w:rPr>
  </w:style>
  <w:style w:type="paragraph" w:customStyle="1" w:styleId="affffffff9">
    <w:name w:val="其他发布部门"/>
    <w:basedOn w:val="afffffff3"/>
    <w:rsid w:val="00F32780"/>
    <w:pPr>
      <w:framePr w:wrap="around"/>
      <w:spacing w:line="0" w:lineRule="atLeast"/>
    </w:pPr>
    <w:rPr>
      <w:rFonts w:ascii="黑体" w:eastAsia="黑体"/>
      <w:b w:val="0"/>
    </w:rPr>
  </w:style>
  <w:style w:type="paragraph" w:customStyle="1" w:styleId="afff">
    <w:name w:val="前言标题"/>
    <w:next w:val="afff9"/>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rsid w:val="00F32780"/>
    <w:pPr>
      <w:numPr>
        <w:ilvl w:val="4"/>
        <w:numId w:val="31"/>
      </w:numPr>
      <w:adjustRightInd/>
      <w:spacing w:line="240" w:lineRule="auto"/>
    </w:pPr>
    <w:rPr>
      <w:rFonts w:ascii="宋体" w:hAnsi="宋体"/>
      <w:szCs w:val="24"/>
    </w:rPr>
  </w:style>
  <w:style w:type="paragraph" w:customStyle="1" w:styleId="affffffffa">
    <w:name w:val="实施日期"/>
    <w:basedOn w:val="afffffff4"/>
    <w:rsid w:val="00F32780"/>
    <w:pPr>
      <w:framePr w:hSpace="0" w:wrap="around" w:xAlign="right"/>
      <w:jc w:val="right"/>
    </w:pPr>
  </w:style>
  <w:style w:type="paragraph" w:customStyle="1" w:styleId="a3">
    <w:name w:val="四级无标题条"/>
    <w:basedOn w:val="afff9"/>
    <w:rsid w:val="00F32780"/>
    <w:pPr>
      <w:numPr>
        <w:ilvl w:val="5"/>
        <w:numId w:val="31"/>
      </w:numPr>
      <w:adjustRightInd/>
      <w:spacing w:line="240" w:lineRule="auto"/>
    </w:pPr>
    <w:rPr>
      <w:rFonts w:ascii="宋体" w:hAnsi="宋体"/>
      <w:szCs w:val="24"/>
    </w:rPr>
  </w:style>
  <w:style w:type="paragraph" w:styleId="affffffffb">
    <w:name w:val="table of figures"/>
    <w:basedOn w:val="afff9"/>
    <w:next w:val="afff9"/>
    <w:semiHidden/>
    <w:rsid w:val="00F32780"/>
    <w:pPr>
      <w:adjustRightInd/>
      <w:spacing w:line="240" w:lineRule="auto"/>
      <w:jc w:val="left"/>
    </w:pPr>
    <w:rPr>
      <w:szCs w:val="24"/>
    </w:rPr>
  </w:style>
  <w:style w:type="paragraph" w:customStyle="1" w:styleId="affffffffc">
    <w:name w:val="文献分类号"/>
    <w:uiPriority w:val="99"/>
    <w:qFormat/>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
    <w:rsid w:val="00F32780"/>
    <w:pPr>
      <w:jc w:val="both"/>
    </w:pPr>
    <w:rPr>
      <w:rFonts w:ascii="宋体" w:hAnsi="宋体"/>
      <w:sz w:val="21"/>
    </w:rPr>
  </w:style>
  <w:style w:type="paragraph" w:customStyle="1" w:styleId="a4">
    <w:name w:val="五级无标题条"/>
    <w:basedOn w:val="afff9"/>
    <w:rsid w:val="00F32780"/>
    <w:pPr>
      <w:numPr>
        <w:ilvl w:val="6"/>
        <w:numId w:val="31"/>
      </w:numPr>
      <w:adjustRightInd/>
    </w:pPr>
    <w:rPr>
      <w:szCs w:val="24"/>
    </w:rPr>
  </w:style>
  <w:style w:type="character" w:styleId="affffffffe">
    <w:name w:val="page number"/>
    <w:rsid w:val="00F32780"/>
    <w:rPr>
      <w:rFonts w:ascii="宋体" w:eastAsia="宋体" w:hAnsi="Times New Roman"/>
      <w:sz w:val="18"/>
    </w:rPr>
  </w:style>
  <w:style w:type="paragraph" w:customStyle="1" w:styleId="a0">
    <w:name w:val="一级无标题条"/>
    <w:basedOn w:val="afff9"/>
    <w:rsid w:val="00F32780"/>
    <w:pPr>
      <w:numPr>
        <w:ilvl w:val="2"/>
        <w:numId w:val="31"/>
      </w:numPr>
      <w:adjustRightInd/>
      <w:spacing w:before="10" w:after="10" w:line="240" w:lineRule="auto"/>
    </w:pPr>
    <w:rPr>
      <w:rFonts w:ascii="宋体" w:hAnsi="宋体"/>
      <w:szCs w:val="24"/>
    </w:rPr>
  </w:style>
  <w:style w:type="paragraph" w:styleId="afffffffff">
    <w:name w:val="Normal Indent"/>
    <w:basedOn w:val="afff9"/>
    <w:rsid w:val="00F32780"/>
    <w:pPr>
      <w:ind w:firstLine="420"/>
    </w:pPr>
  </w:style>
  <w:style w:type="paragraph" w:customStyle="1" w:styleId="afffffffff0">
    <w:name w:val="注:后续"/>
    <w:rsid w:val="00F32780"/>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rsid w:val="00F32780"/>
    <w:pPr>
      <w:ind w:leftChars="0" w:left="1406" w:firstLineChars="0" w:hanging="499"/>
    </w:pPr>
  </w:style>
  <w:style w:type="paragraph" w:customStyle="1" w:styleId="afffffffff2">
    <w:name w:val="标准文件_一级无标题"/>
    <w:basedOn w:val="afff1"/>
    <w:qFormat/>
    <w:rsid w:val="00F32780"/>
    <w:pPr>
      <w:spacing w:beforeLines="0" w:afterLines="0"/>
      <w:outlineLvl w:val="9"/>
    </w:pPr>
    <w:rPr>
      <w:rFonts w:ascii="宋体" w:eastAsia="宋体"/>
    </w:rPr>
  </w:style>
  <w:style w:type="paragraph" w:customStyle="1" w:styleId="afffffffff3">
    <w:name w:val="标准文件_五级无标题"/>
    <w:basedOn w:val="afff5"/>
    <w:qFormat/>
    <w:rsid w:val="00F32780"/>
    <w:pPr>
      <w:spacing w:beforeLines="0" w:afterLines="0"/>
      <w:outlineLvl w:val="9"/>
    </w:pPr>
    <w:rPr>
      <w:rFonts w:ascii="宋体" w:eastAsia="宋体"/>
    </w:rPr>
  </w:style>
  <w:style w:type="paragraph" w:customStyle="1" w:styleId="afffffffff4">
    <w:name w:val="标准文件_三级无标题"/>
    <w:basedOn w:val="afff3"/>
    <w:qFormat/>
    <w:rsid w:val="00F32780"/>
    <w:pPr>
      <w:spacing w:beforeLines="0" w:afterLines="0"/>
      <w:outlineLvl w:val="9"/>
    </w:pPr>
    <w:rPr>
      <w:rFonts w:ascii="宋体" w:eastAsia="宋体"/>
    </w:rPr>
  </w:style>
  <w:style w:type="paragraph" w:customStyle="1" w:styleId="afffffffff5">
    <w:name w:val="标准文件_二级无标题"/>
    <w:basedOn w:val="afff2"/>
    <w:qFormat/>
    <w:rsid w:val="00F32780"/>
    <w:pPr>
      <w:spacing w:beforeLines="0" w:afterLines="0"/>
      <w:outlineLvl w:val="9"/>
    </w:pPr>
    <w:rPr>
      <w:rFonts w:ascii="宋体" w:eastAsia="宋体"/>
    </w:rPr>
  </w:style>
  <w:style w:type="paragraph" w:customStyle="1" w:styleId="afffffffff6">
    <w:name w:val="标准_四级无标题"/>
    <w:basedOn w:val="afff4"/>
    <w:next w:val="afffff"/>
    <w:qFormat/>
    <w:rsid w:val="00F32780"/>
    <w:rPr>
      <w:rFonts w:eastAsia="宋体"/>
    </w:rPr>
  </w:style>
  <w:style w:type="paragraph" w:customStyle="1" w:styleId="afffffffff7">
    <w:name w:val="标准文件_四级无标题"/>
    <w:basedOn w:val="afff4"/>
    <w:qFormat/>
    <w:rsid w:val="00F32780"/>
    <w:pPr>
      <w:spacing w:beforeLines="0" w:afterLines="0"/>
      <w:outlineLvl w:val="9"/>
    </w:pPr>
    <w:rPr>
      <w:rFonts w:ascii="宋体" w:eastAsia="宋体" w:hAnsi="黑体"/>
      <w:szCs w:val="52"/>
    </w:rPr>
  </w:style>
  <w:style w:type="paragraph" w:customStyle="1" w:styleId="aff5">
    <w:name w:val="标准文件_大写罗马数字编号列项"/>
    <w:basedOn w:val="afffff"/>
    <w:rsid w:val="00F32780"/>
    <w:pPr>
      <w:numPr>
        <w:numId w:val="2"/>
      </w:numPr>
      <w:ind w:firstLineChars="0" w:firstLine="0"/>
    </w:pPr>
    <w:rPr>
      <w:rFonts w:ascii="Times New Roman" w:cs="Arial"/>
      <w:szCs w:val="28"/>
    </w:rPr>
  </w:style>
  <w:style w:type="paragraph" w:customStyle="1" w:styleId="ae">
    <w:name w:val="标准文件_小写罗马数字编号列项"/>
    <w:basedOn w:val="afffff"/>
    <w:rsid w:val="00F32780"/>
    <w:pPr>
      <w:numPr>
        <w:numId w:val="15"/>
      </w:numPr>
      <w:ind w:firstLineChars="0" w:firstLine="0"/>
    </w:pPr>
    <w:rPr>
      <w:rFonts w:cs="Arial"/>
      <w:szCs w:val="28"/>
    </w:rPr>
  </w:style>
  <w:style w:type="paragraph" w:customStyle="1" w:styleId="afffffffff8">
    <w:name w:val="标准文件_附录标题"/>
    <w:basedOn w:val="aff7"/>
    <w:qFormat/>
    <w:rsid w:val="00F32780"/>
    <w:pPr>
      <w:numPr>
        <w:numId w:val="0"/>
      </w:numPr>
      <w:spacing w:after="280"/>
      <w:outlineLvl w:val="9"/>
    </w:pPr>
  </w:style>
  <w:style w:type="paragraph" w:customStyle="1" w:styleId="afffffffff9">
    <w:name w:val="标准文件_二级项"/>
    <w:rsid w:val="00F32780"/>
    <w:rPr>
      <w:rFonts w:ascii="宋体" w:hAnsi="Times New Roman"/>
      <w:sz w:val="21"/>
    </w:rPr>
  </w:style>
  <w:style w:type="paragraph" w:customStyle="1" w:styleId="af7">
    <w:name w:val="标准文件_三级项"/>
    <w:basedOn w:val="afff9"/>
    <w:rsid w:val="00F32780"/>
    <w:pPr>
      <w:numPr>
        <w:ilvl w:val="2"/>
        <w:numId w:val="16"/>
      </w:numPr>
      <w:spacing w:line="-300" w:lineRule="auto"/>
    </w:pPr>
    <w:rPr>
      <w:rFonts w:ascii="Times New Roman" w:hAnsi="Times New Roman"/>
    </w:rPr>
  </w:style>
  <w:style w:type="paragraph" w:customStyle="1" w:styleId="affe">
    <w:name w:val="图表脚注说明"/>
    <w:basedOn w:val="afff9"/>
    <w:next w:val="afffff"/>
    <w:rsid w:val="00F32780"/>
    <w:pPr>
      <w:numPr>
        <w:numId w:val="30"/>
      </w:numPr>
      <w:adjustRightInd/>
      <w:spacing w:line="240" w:lineRule="auto"/>
    </w:pPr>
    <w:rPr>
      <w:rFonts w:ascii="宋体" w:hAnsi="Times New Roman"/>
      <w:sz w:val="18"/>
      <w:szCs w:val="18"/>
    </w:rPr>
  </w:style>
  <w:style w:type="paragraph" w:customStyle="1" w:styleId="af9">
    <w:name w:val="标准文件_字母编号列项（一级）"/>
    <w:rsid w:val="00F32780"/>
    <w:pPr>
      <w:numPr>
        <w:numId w:val="27"/>
      </w:numPr>
      <w:jc w:val="both"/>
    </w:pPr>
    <w:rPr>
      <w:rFonts w:ascii="宋体" w:hAnsi="Times New Roman"/>
      <w:sz w:val="21"/>
    </w:rPr>
  </w:style>
  <w:style w:type="paragraph" w:customStyle="1" w:styleId="afffffffffa">
    <w:name w:val="标准文件_索引字母"/>
    <w:next w:val="afffff"/>
    <w:qFormat/>
    <w:rsid w:val="00F32780"/>
    <w:pPr>
      <w:jc w:val="center"/>
    </w:pPr>
    <w:rPr>
      <w:rFonts w:ascii="宋体" w:eastAsia="Times New Roman" w:hAnsi="宋体"/>
      <w:b/>
      <w:kern w:val="2"/>
      <w:sz w:val="21"/>
    </w:rPr>
  </w:style>
  <w:style w:type="paragraph" w:customStyle="1" w:styleId="afffffffffb">
    <w:name w:val="标准文件_附录前"/>
    <w:next w:val="afffff"/>
    <w:qFormat/>
    <w:rsid w:val="00F32780"/>
    <w:pPr>
      <w:spacing w:line="20" w:lineRule="atLeast"/>
      <w:ind w:firstLine="200"/>
    </w:pPr>
    <w:rPr>
      <w:rFonts w:ascii="宋体" w:hAnsi="宋体"/>
      <w:kern w:val="2"/>
      <w:sz w:val="10"/>
    </w:rPr>
  </w:style>
  <w:style w:type="paragraph" w:customStyle="1" w:styleId="afffffffffc">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
    <w:qFormat/>
    <w:rsid w:val="00F32780"/>
    <w:pPr>
      <w:ind w:firstLineChars="0" w:firstLine="0"/>
      <w:jc w:val="center"/>
    </w:pPr>
    <w:rPr>
      <w:sz w:val="18"/>
    </w:rPr>
  </w:style>
  <w:style w:type="paragraph" w:customStyle="1" w:styleId="afff6">
    <w:name w:val="标准文件_注："/>
    <w:next w:val="afffff"/>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e"/>
    <w:rsid w:val="00F32780"/>
    <w:pPr>
      <w:widowControl w:val="0"/>
      <w:numPr>
        <w:numId w:val="11"/>
      </w:numPr>
      <w:jc w:val="both"/>
    </w:pPr>
    <w:rPr>
      <w:rFonts w:ascii="宋体" w:hAnsi="Times New Roman"/>
      <w:sz w:val="18"/>
      <w:szCs w:val="18"/>
    </w:rPr>
  </w:style>
  <w:style w:type="paragraph" w:customStyle="1" w:styleId="afe">
    <w:name w:val="标准文件_示例×："/>
    <w:basedOn w:val="afff9"/>
    <w:next w:val="afffffffffe"/>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
    <w:rsid w:val="00F32780"/>
    <w:rPr>
      <w:rFonts w:ascii="宋体" w:hAnsi="Times New Roman"/>
      <w:noProof/>
      <w:sz w:val="21"/>
      <w:lang w:bidi="ar-SA"/>
    </w:rPr>
  </w:style>
  <w:style w:type="paragraph" w:customStyle="1" w:styleId="affffffffff">
    <w:name w:val="标准文件_表格续"/>
    <w:basedOn w:val="afffff"/>
    <w:next w:val="afffff"/>
    <w:qFormat/>
    <w:rsid w:val="00F32780"/>
    <w:pPr>
      <w:jc w:val="center"/>
    </w:pPr>
    <w:rPr>
      <w:rFonts w:ascii="黑体" w:eastAsia="黑体" w:hAnsi="黑体"/>
    </w:rPr>
  </w:style>
  <w:style w:type="paragraph" w:customStyle="1" w:styleId="110">
    <w:name w:val="目录 11"/>
    <w:basedOn w:val="afff9"/>
    <w:next w:val="afff9"/>
    <w:autoRedefine/>
    <w:uiPriority w:val="39"/>
    <w:unhideWhenUsed/>
    <w:rsid w:val="00F32780"/>
    <w:rPr>
      <w:rFonts w:ascii="宋体"/>
    </w:rPr>
  </w:style>
  <w:style w:type="table" w:styleId="affffffffff0">
    <w:name w:val="Table Grid"/>
    <w:basedOn w:val="afffb"/>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1">
    <w:name w:val="Placeholder Text"/>
    <w:uiPriority w:val="99"/>
    <w:semiHidden/>
    <w:rsid w:val="00F32780"/>
    <w:rPr>
      <w:color w:val="808080"/>
    </w:rPr>
  </w:style>
  <w:style w:type="paragraph" w:customStyle="1" w:styleId="2">
    <w:name w:val="标准文件_二级项2"/>
    <w:basedOn w:val="afffff"/>
    <w:qFormat/>
    <w:rsid w:val="00F32780"/>
    <w:pPr>
      <w:numPr>
        <w:ilvl w:val="1"/>
        <w:numId w:val="16"/>
      </w:numPr>
      <w:ind w:firstLineChars="0" w:firstLine="0"/>
    </w:pPr>
  </w:style>
  <w:style w:type="paragraph" w:customStyle="1" w:styleId="21">
    <w:name w:val="标准文件_三级项2"/>
    <w:basedOn w:val="afffff"/>
    <w:qFormat/>
    <w:rsid w:val="00F32780"/>
    <w:pPr>
      <w:numPr>
        <w:numId w:val="10"/>
      </w:numPr>
      <w:spacing w:line="300" w:lineRule="exact"/>
      <w:ind w:firstLineChars="0"/>
    </w:pPr>
    <w:rPr>
      <w:rFonts w:ascii="Times New Roman"/>
    </w:rPr>
  </w:style>
  <w:style w:type="paragraph" w:customStyle="1" w:styleId="20">
    <w:name w:val="标准文件_一级项2"/>
    <w:basedOn w:val="afffff"/>
    <w:qFormat/>
    <w:rsid w:val="00F32780"/>
    <w:pPr>
      <w:numPr>
        <w:numId w:val="17"/>
      </w:numPr>
      <w:spacing w:line="300" w:lineRule="exact"/>
      <w:ind w:firstLineChars="0"/>
    </w:pPr>
    <w:rPr>
      <w:rFonts w:ascii="Times New Roman"/>
    </w:rPr>
  </w:style>
  <w:style w:type="paragraph" w:customStyle="1" w:styleId="affffffffff2">
    <w:name w:val="标准文件_提示"/>
    <w:basedOn w:val="afffff"/>
    <w:next w:val="afffff"/>
    <w:qFormat/>
    <w:rsid w:val="00F32780"/>
    <w:pPr>
      <w:ind w:firstLine="420"/>
    </w:pPr>
    <w:rPr>
      <w:rFonts w:ascii="黑体" w:eastAsia="黑体"/>
    </w:rPr>
  </w:style>
  <w:style w:type="character" w:customStyle="1" w:styleId="affffffffff3">
    <w:name w:val="标准文件_来源"/>
    <w:uiPriority w:val="1"/>
    <w:qFormat/>
    <w:rsid w:val="00F32780"/>
    <w:rPr>
      <w:rFonts w:eastAsia="宋体"/>
      <w:sz w:val="21"/>
    </w:rPr>
  </w:style>
  <w:style w:type="paragraph" w:customStyle="1" w:styleId="affffffffff4">
    <w:name w:val="标准文件_图表说明"/>
    <w:qFormat/>
    <w:rsid w:val="00F32780"/>
    <w:pPr>
      <w:spacing w:line="276" w:lineRule="auto"/>
      <w:ind w:firstLine="420"/>
    </w:pPr>
    <w:rPr>
      <w:rFonts w:ascii="宋体" w:hAnsi="宋体"/>
      <w:kern w:val="2"/>
      <w:sz w:val="18"/>
    </w:rPr>
  </w:style>
  <w:style w:type="paragraph" w:customStyle="1" w:styleId="affffffffff5">
    <w:name w:val="其他发布日期"/>
    <w:basedOn w:val="afffffff4"/>
    <w:rsid w:val="00F32780"/>
    <w:pPr>
      <w:framePr w:w="3997" w:h="471" w:hRule="exact" w:hSpace="0" w:vSpace="181" w:wrap="around" w:vAnchor="page" w:hAnchor="page" w:x="1419" w:y="14097"/>
    </w:pPr>
  </w:style>
  <w:style w:type="paragraph" w:customStyle="1" w:styleId="affffffffff6">
    <w:name w:val="其他实施日期"/>
    <w:basedOn w:val="affffffffa"/>
    <w:rsid w:val="00F32780"/>
    <w:pPr>
      <w:framePr w:w="3997" w:h="471" w:hRule="exact" w:vSpace="181" w:wrap="around" w:vAnchor="page" w:hAnchor="page" w:x="7089" w:y="14097"/>
    </w:pPr>
  </w:style>
  <w:style w:type="paragraph" w:customStyle="1" w:styleId="affffffffff7">
    <w:name w:val="标准文件_文件编号"/>
    <w:basedOn w:val="afffff"/>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F32780"/>
    <w:pPr>
      <w:framePr w:wrap="auto"/>
      <w:spacing w:before="57"/>
    </w:pPr>
    <w:rPr>
      <w:sz w:val="21"/>
    </w:rPr>
  </w:style>
  <w:style w:type="paragraph" w:customStyle="1" w:styleId="affffffffff9">
    <w:name w:val="标准文件_文件名称"/>
    <w:basedOn w:val="afffff"/>
    <w:next w:val="afffff"/>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32">
    <w:name w:val="目录 32"/>
    <w:basedOn w:val="afff9"/>
    <w:next w:val="afff9"/>
    <w:autoRedefine/>
    <w:uiPriority w:val="39"/>
    <w:unhideWhenUsed/>
    <w:rsid w:val="00F32780"/>
    <w:pPr>
      <w:spacing w:line="300" w:lineRule="exact"/>
      <w:ind w:left="420"/>
    </w:pPr>
    <w:rPr>
      <w:rFonts w:ascii="宋体"/>
    </w:rPr>
  </w:style>
  <w:style w:type="paragraph" w:customStyle="1" w:styleId="42">
    <w:name w:val="目录 42"/>
    <w:basedOn w:val="afff9"/>
    <w:next w:val="afff9"/>
    <w:autoRedefine/>
    <w:uiPriority w:val="39"/>
    <w:unhideWhenUsed/>
    <w:rsid w:val="00F32780"/>
    <w:pPr>
      <w:tabs>
        <w:tab w:val="right" w:leader="dot" w:pos="9344"/>
      </w:tabs>
      <w:spacing w:line="300" w:lineRule="exact"/>
      <w:ind w:left="629"/>
    </w:pPr>
    <w:rPr>
      <w:rFonts w:ascii="宋体"/>
    </w:rPr>
  </w:style>
  <w:style w:type="paragraph" w:customStyle="1" w:styleId="52">
    <w:name w:val="目录 52"/>
    <w:basedOn w:val="afff9"/>
    <w:next w:val="afff9"/>
    <w:autoRedefine/>
    <w:uiPriority w:val="39"/>
    <w:unhideWhenUsed/>
    <w:rsid w:val="00F32780"/>
    <w:pPr>
      <w:ind w:left="839"/>
    </w:pPr>
    <w:rPr>
      <w:rFonts w:ascii="宋体"/>
    </w:rPr>
  </w:style>
  <w:style w:type="paragraph" w:customStyle="1" w:styleId="62">
    <w:name w:val="目录 62"/>
    <w:basedOn w:val="afff9"/>
    <w:next w:val="afff9"/>
    <w:autoRedefine/>
    <w:uiPriority w:val="39"/>
    <w:unhideWhenUsed/>
    <w:rsid w:val="00F32780"/>
    <w:pPr>
      <w:spacing w:line="300" w:lineRule="exact"/>
      <w:ind w:left="1049"/>
    </w:pPr>
    <w:rPr>
      <w:rFonts w:ascii="宋体"/>
    </w:rPr>
  </w:style>
  <w:style w:type="paragraph" w:customStyle="1" w:styleId="72">
    <w:name w:val="目录 72"/>
    <w:basedOn w:val="afff9"/>
    <w:next w:val="afff9"/>
    <w:autoRedefine/>
    <w:uiPriority w:val="39"/>
    <w:unhideWhenUsed/>
    <w:rsid w:val="00F32780"/>
    <w:pPr>
      <w:tabs>
        <w:tab w:val="right" w:leader="dot" w:pos="9344"/>
      </w:tabs>
      <w:spacing w:line="300" w:lineRule="exact"/>
      <w:ind w:left="1259"/>
    </w:pPr>
    <w:rPr>
      <w:rFonts w:ascii="宋体"/>
    </w:rPr>
  </w:style>
  <w:style w:type="paragraph" w:customStyle="1" w:styleId="afc">
    <w:name w:val="标准文件_附录图标号"/>
    <w:basedOn w:val="afffff"/>
    <w:next w:val="afffff"/>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
    <w:next w:val="afffff"/>
    <w:qFormat/>
    <w:rsid w:val="00F32780"/>
    <w:pPr>
      <w:numPr>
        <w:numId w:val="4"/>
      </w:numPr>
      <w:spacing w:line="14" w:lineRule="exact"/>
      <w:ind w:firstLineChars="0" w:firstLine="0"/>
      <w:jc w:val="center"/>
    </w:pPr>
    <w:rPr>
      <w:rFonts w:eastAsia="黑体"/>
      <w:vanish/>
      <w:sz w:val="2"/>
    </w:rPr>
  </w:style>
  <w:style w:type="paragraph" w:customStyle="1" w:styleId="220">
    <w:name w:val="目录 22"/>
    <w:basedOn w:val="afff9"/>
    <w:next w:val="afff9"/>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f"/>
    <w:next w:val="afffff"/>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f"/>
    <w:next w:val="afffff"/>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f"/>
    <w:next w:val="afffff"/>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f"/>
    <w:next w:val="afffff"/>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f"/>
    <w:next w:val="afffff"/>
    <w:qFormat/>
    <w:rsid w:val="00F32780"/>
    <w:pPr>
      <w:numPr>
        <w:ilvl w:val="5"/>
        <w:numId w:val="18"/>
      </w:numPr>
      <w:spacing w:beforeLines="50" w:afterLines="50"/>
      <w:ind w:firstLineChars="0"/>
    </w:pPr>
    <w:rPr>
      <w:rFonts w:ascii="黑体" w:eastAsia="黑体"/>
    </w:rPr>
  </w:style>
  <w:style w:type="paragraph" w:customStyle="1" w:styleId="affffffffffa">
    <w:name w:val="标准文件_注后"/>
    <w:basedOn w:val="afffff"/>
    <w:qFormat/>
    <w:rsid w:val="00F32780"/>
    <w:pPr>
      <w:ind w:left="811" w:firstLineChars="0" w:firstLine="0"/>
    </w:pPr>
    <w:rPr>
      <w:sz w:val="18"/>
    </w:rPr>
  </w:style>
  <w:style w:type="paragraph" w:customStyle="1" w:styleId="X">
    <w:name w:val="标准文件_注X后"/>
    <w:basedOn w:val="afffff"/>
    <w:qFormat/>
    <w:rsid w:val="00F32780"/>
    <w:pPr>
      <w:ind w:left="811" w:firstLineChars="0" w:firstLine="0"/>
    </w:pPr>
    <w:rPr>
      <w:sz w:val="18"/>
    </w:rPr>
  </w:style>
  <w:style w:type="paragraph" w:customStyle="1" w:styleId="affffffffffb">
    <w:name w:val="标准文件_示例后"/>
    <w:basedOn w:val="afffff"/>
    <w:qFormat/>
    <w:rsid w:val="00F32780"/>
    <w:pPr>
      <w:ind w:left="964" w:firstLineChars="0" w:firstLine="0"/>
    </w:pPr>
    <w:rPr>
      <w:sz w:val="18"/>
    </w:rPr>
  </w:style>
  <w:style w:type="paragraph" w:customStyle="1" w:styleId="X0">
    <w:name w:val="标准文件_示例X后"/>
    <w:basedOn w:val="afffff"/>
    <w:link w:val="X1"/>
    <w:qFormat/>
    <w:rsid w:val="00F32780"/>
    <w:pPr>
      <w:ind w:left="1049" w:firstLineChars="0" w:firstLine="0"/>
    </w:pPr>
    <w:rPr>
      <w:sz w:val="18"/>
    </w:rPr>
  </w:style>
  <w:style w:type="character" w:customStyle="1" w:styleId="X1">
    <w:name w:val="标准文件_示例X后 字符"/>
    <w:link w:val="X0"/>
    <w:rsid w:val="00F32780"/>
    <w:rPr>
      <w:rFonts w:ascii="宋体" w:hAnsi="Times New Roman"/>
      <w:noProof/>
      <w:sz w:val="18"/>
      <w:lang w:bidi="ar-SA"/>
    </w:rPr>
  </w:style>
  <w:style w:type="paragraph" w:customStyle="1" w:styleId="affffffffffc">
    <w:name w:val="标准文件_索引项"/>
    <w:basedOn w:val="afffff"/>
    <w:next w:val="afffff"/>
    <w:qFormat/>
    <w:rsid w:val="00F32780"/>
    <w:pPr>
      <w:tabs>
        <w:tab w:val="right" w:leader="dot" w:pos="9356"/>
      </w:tabs>
      <w:ind w:left="210" w:firstLineChars="0" w:hanging="210"/>
      <w:jc w:val="left"/>
    </w:pPr>
  </w:style>
  <w:style w:type="paragraph" w:customStyle="1" w:styleId="affffffffffd">
    <w:name w:val="标准文件_附录一级无标题"/>
    <w:basedOn w:val="aff8"/>
    <w:qFormat/>
    <w:rsid w:val="00F32780"/>
    <w:pPr>
      <w:spacing w:beforeLines="0" w:afterLines="0" w:line="276" w:lineRule="auto"/>
      <w:outlineLvl w:val="9"/>
    </w:pPr>
    <w:rPr>
      <w:rFonts w:ascii="宋体" w:eastAsia="宋体"/>
    </w:rPr>
  </w:style>
  <w:style w:type="paragraph" w:customStyle="1" w:styleId="affffffffffe">
    <w:name w:val="标准文件_附录二级无标题"/>
    <w:basedOn w:val="aff9"/>
    <w:rsid w:val="00F32780"/>
    <w:pPr>
      <w:spacing w:beforeLines="0" w:afterLines="0" w:line="276" w:lineRule="auto"/>
      <w:outlineLvl w:val="9"/>
    </w:pPr>
    <w:rPr>
      <w:rFonts w:ascii="宋体" w:eastAsia="宋体"/>
    </w:rPr>
  </w:style>
  <w:style w:type="paragraph" w:customStyle="1" w:styleId="afffffffffff">
    <w:name w:val="标准文件_附录三级无标题"/>
    <w:basedOn w:val="affa"/>
    <w:qFormat/>
    <w:rsid w:val="00F32780"/>
    <w:pPr>
      <w:spacing w:beforeLines="0" w:afterLines="0" w:line="276" w:lineRule="auto"/>
      <w:outlineLvl w:val="9"/>
    </w:pPr>
    <w:rPr>
      <w:rFonts w:ascii="宋体" w:eastAsia="宋体"/>
    </w:rPr>
  </w:style>
  <w:style w:type="paragraph" w:customStyle="1" w:styleId="afffffffffff0">
    <w:name w:val="标准文件_附录四级无标题"/>
    <w:basedOn w:val="affb"/>
    <w:qFormat/>
    <w:rsid w:val="00F32780"/>
    <w:pPr>
      <w:spacing w:beforeLines="0" w:afterLines="0" w:line="276" w:lineRule="auto"/>
      <w:outlineLvl w:val="9"/>
    </w:pPr>
    <w:rPr>
      <w:rFonts w:ascii="宋体" w:eastAsia="宋体"/>
    </w:rPr>
  </w:style>
  <w:style w:type="paragraph" w:customStyle="1" w:styleId="afffffffffff1">
    <w:name w:val="标准文件_附录五级无标题"/>
    <w:basedOn w:val="affc"/>
    <w:qFormat/>
    <w:rsid w:val="00F32780"/>
    <w:pPr>
      <w:spacing w:beforeLines="0" w:afterLines="0" w:line="276" w:lineRule="auto"/>
      <w:outlineLvl w:val="9"/>
    </w:pPr>
    <w:rPr>
      <w:rFonts w:ascii="宋体" w:eastAsia="宋体"/>
    </w:rPr>
  </w:style>
  <w:style w:type="paragraph" w:customStyle="1" w:styleId="afffffffffe">
    <w:name w:val="标准文件_示例内容"/>
    <w:basedOn w:val="afffff"/>
    <w:qFormat/>
    <w:rsid w:val="00F32780"/>
    <w:pPr>
      <w:ind w:firstLine="420"/>
    </w:pPr>
    <w:rPr>
      <w:sz w:val="18"/>
    </w:rPr>
  </w:style>
  <w:style w:type="paragraph" w:customStyle="1" w:styleId="afffffffffff2">
    <w:name w:val="标准文件_引言一级无标题"/>
    <w:basedOn w:val="a7"/>
    <w:next w:val="afffff"/>
    <w:qFormat/>
    <w:rsid w:val="00F32780"/>
    <w:pPr>
      <w:spacing w:beforeLines="0" w:afterLines="0" w:line="276" w:lineRule="auto"/>
    </w:pPr>
    <w:rPr>
      <w:rFonts w:ascii="宋体" w:eastAsia="宋体"/>
    </w:rPr>
  </w:style>
  <w:style w:type="paragraph" w:customStyle="1" w:styleId="afffffffffff3">
    <w:name w:val="标准文件_引言二级无标题"/>
    <w:basedOn w:val="a8"/>
    <w:next w:val="afffff"/>
    <w:qFormat/>
    <w:rsid w:val="00F32780"/>
    <w:pPr>
      <w:spacing w:beforeLines="0" w:afterLines="0" w:line="276" w:lineRule="auto"/>
    </w:pPr>
    <w:rPr>
      <w:rFonts w:ascii="宋体" w:eastAsia="宋体"/>
    </w:rPr>
  </w:style>
  <w:style w:type="paragraph" w:customStyle="1" w:styleId="afffffffffff4">
    <w:name w:val="标准文件_引言三级无标题"/>
    <w:basedOn w:val="a9"/>
    <w:qFormat/>
    <w:rsid w:val="00F32780"/>
    <w:pPr>
      <w:spacing w:beforeLines="0" w:afterLines="0" w:line="276" w:lineRule="auto"/>
    </w:pPr>
    <w:rPr>
      <w:rFonts w:ascii="宋体" w:eastAsia="宋体"/>
    </w:rPr>
  </w:style>
  <w:style w:type="paragraph" w:customStyle="1" w:styleId="afffffffffff5">
    <w:name w:val="标准文件_引言四级无标题"/>
    <w:basedOn w:val="aa"/>
    <w:next w:val="afffff"/>
    <w:qFormat/>
    <w:rsid w:val="00F32780"/>
    <w:pPr>
      <w:spacing w:beforeLines="0" w:afterLines="0" w:line="276" w:lineRule="auto"/>
    </w:pPr>
    <w:rPr>
      <w:rFonts w:ascii="宋体" w:eastAsia="宋体"/>
    </w:rPr>
  </w:style>
  <w:style w:type="paragraph" w:customStyle="1" w:styleId="afffffffffff6">
    <w:name w:val="标准文件_引言五级无标题"/>
    <w:basedOn w:val="ab"/>
    <w:next w:val="afffff"/>
    <w:qFormat/>
    <w:rsid w:val="00F32780"/>
    <w:pPr>
      <w:spacing w:beforeLines="0" w:afterLines="0" w:line="276" w:lineRule="auto"/>
    </w:pPr>
    <w:rPr>
      <w:rFonts w:ascii="宋体" w:eastAsia="宋体"/>
    </w:rPr>
  </w:style>
  <w:style w:type="paragraph" w:customStyle="1" w:styleId="afffffffffff7">
    <w:name w:val="标准文件_索引标题"/>
    <w:basedOn w:val="afffff6"/>
    <w:next w:val="afffff"/>
    <w:qFormat/>
    <w:rsid w:val="00A33C67"/>
    <w:rPr>
      <w:rFonts w:hAnsi="黑体"/>
    </w:rPr>
  </w:style>
  <w:style w:type="paragraph" w:customStyle="1" w:styleId="afffffffffff8">
    <w:name w:val="标准文件_脚注内容"/>
    <w:basedOn w:val="afffff"/>
    <w:qFormat/>
    <w:rsid w:val="00F32780"/>
    <w:pPr>
      <w:ind w:leftChars="200" w:left="400" w:hangingChars="200" w:hanging="200"/>
    </w:pPr>
    <w:rPr>
      <w:sz w:val="15"/>
    </w:rPr>
  </w:style>
  <w:style w:type="paragraph" w:customStyle="1" w:styleId="afffffffffff9">
    <w:name w:val="标准文件_术语条一"/>
    <w:basedOn w:val="afffffffff2"/>
    <w:next w:val="afffff"/>
    <w:qFormat/>
    <w:rsid w:val="00F32780"/>
  </w:style>
  <w:style w:type="paragraph" w:customStyle="1" w:styleId="afffffffffffa">
    <w:name w:val="标准文件_术语条二"/>
    <w:basedOn w:val="afffffffff5"/>
    <w:next w:val="afffff"/>
    <w:qFormat/>
    <w:rsid w:val="00F32780"/>
  </w:style>
  <w:style w:type="paragraph" w:customStyle="1" w:styleId="afffffffffffb">
    <w:name w:val="标准文件_术语条三"/>
    <w:basedOn w:val="afffffffff4"/>
    <w:next w:val="afffff"/>
    <w:qFormat/>
    <w:rsid w:val="00F32780"/>
  </w:style>
  <w:style w:type="paragraph" w:customStyle="1" w:styleId="afffffffffffc">
    <w:name w:val="标准文件_术语条四"/>
    <w:basedOn w:val="afffffffff7"/>
    <w:next w:val="afffff"/>
    <w:qFormat/>
    <w:rsid w:val="00F32780"/>
  </w:style>
  <w:style w:type="paragraph" w:customStyle="1" w:styleId="afffffffffffd">
    <w:name w:val="标准文件_术语条五"/>
    <w:basedOn w:val="afffffffff3"/>
    <w:next w:val="afffff"/>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e">
    <w:name w:val="发布"/>
    <w:rsid w:val="007B7453"/>
    <w:rPr>
      <w:rFonts w:ascii="黑体" w:eastAsia="黑体"/>
      <w:spacing w:val="85"/>
      <w:w w:val="100"/>
      <w:position w:val="3"/>
      <w:sz w:val="28"/>
      <w:szCs w:val="28"/>
    </w:rPr>
  </w:style>
  <w:style w:type="paragraph" w:styleId="affffffffffff">
    <w:name w:val="Document Map"/>
    <w:basedOn w:val="afff9"/>
    <w:link w:val="affffffffffff0"/>
    <w:uiPriority w:val="99"/>
    <w:semiHidden/>
    <w:unhideWhenUsed/>
    <w:rsid w:val="004C40BB"/>
    <w:rPr>
      <w:rFonts w:ascii="宋体"/>
      <w:sz w:val="18"/>
      <w:szCs w:val="18"/>
    </w:rPr>
  </w:style>
  <w:style w:type="character" w:customStyle="1" w:styleId="affffffffffff0">
    <w:name w:val="文档结构图 字符"/>
    <w:link w:val="affffffffffff"/>
    <w:uiPriority w:val="99"/>
    <w:semiHidden/>
    <w:rsid w:val="004C40BB"/>
    <w:rPr>
      <w:rFonts w:ascii="宋体"/>
      <w:kern w:val="2"/>
      <w:sz w:val="18"/>
      <w:szCs w:val="18"/>
    </w:rPr>
  </w:style>
  <w:style w:type="paragraph" w:styleId="affffffffffff1">
    <w:name w:val="Normal (Web)"/>
    <w:basedOn w:val="afff9"/>
    <w:uiPriority w:val="99"/>
    <w:semiHidden/>
    <w:unhideWhenUsed/>
    <w:rsid w:val="00CE1A55"/>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2">
    <w:name w:val="段"/>
    <w:link w:val="Char0"/>
    <w:qFormat/>
    <w:rsid w:val="002E0E4B"/>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3">
    <w:name w:val="章标题"/>
    <w:next w:val="affffffffffff2"/>
    <w:qFormat/>
    <w:rsid w:val="001B6098"/>
    <w:pPr>
      <w:numPr>
        <w:numId w:val="32"/>
      </w:numPr>
      <w:spacing w:beforeLines="100" w:afterLines="100"/>
      <w:jc w:val="both"/>
      <w:outlineLvl w:val="1"/>
    </w:pPr>
    <w:rPr>
      <w:rFonts w:ascii="黑体" w:eastAsia="黑体" w:hAnsi="Times New Roman"/>
      <w:sz w:val="21"/>
    </w:rPr>
  </w:style>
  <w:style w:type="paragraph" w:customStyle="1" w:styleId="af4">
    <w:name w:val="一级条标题"/>
    <w:next w:val="affffffffffff2"/>
    <w:qFormat/>
    <w:rsid w:val="001B6098"/>
    <w:pPr>
      <w:numPr>
        <w:ilvl w:val="1"/>
        <w:numId w:val="32"/>
      </w:numPr>
      <w:spacing w:beforeLines="50" w:afterLines="50"/>
      <w:ind w:left="4536"/>
      <w:outlineLvl w:val="2"/>
    </w:pPr>
    <w:rPr>
      <w:rFonts w:ascii="黑体" w:eastAsia="黑体" w:hAnsi="Times New Roman"/>
      <w:sz w:val="21"/>
      <w:szCs w:val="21"/>
    </w:rPr>
  </w:style>
  <w:style w:type="paragraph" w:customStyle="1" w:styleId="af5">
    <w:name w:val="二级条标题"/>
    <w:basedOn w:val="af4"/>
    <w:next w:val="affffffffffff2"/>
    <w:qFormat/>
    <w:rsid w:val="001B6098"/>
    <w:pPr>
      <w:numPr>
        <w:ilvl w:val="2"/>
      </w:numPr>
      <w:spacing w:before="50" w:after="50"/>
      <w:outlineLvl w:val="3"/>
    </w:pPr>
  </w:style>
  <w:style w:type="paragraph" w:styleId="TOC1">
    <w:name w:val="toc 1"/>
    <w:basedOn w:val="afff9"/>
    <w:next w:val="afff9"/>
    <w:autoRedefine/>
    <w:uiPriority w:val="39"/>
    <w:unhideWhenUsed/>
    <w:rsid w:val="005840C3"/>
  </w:style>
  <w:style w:type="paragraph" w:styleId="TOC2">
    <w:name w:val="toc 2"/>
    <w:basedOn w:val="afff9"/>
    <w:next w:val="afff9"/>
    <w:autoRedefine/>
    <w:uiPriority w:val="39"/>
    <w:unhideWhenUsed/>
    <w:rsid w:val="005840C3"/>
    <w:pPr>
      <w:ind w:leftChars="200" w:left="420"/>
    </w:pPr>
  </w:style>
  <w:style w:type="paragraph" w:styleId="affffffffffff3">
    <w:name w:val="Revision"/>
    <w:hidden/>
    <w:uiPriority w:val="99"/>
    <w:semiHidden/>
    <w:rsid w:val="00473027"/>
    <w:rPr>
      <w:kern w:val="2"/>
      <w:sz w:val="21"/>
      <w:szCs w:val="21"/>
    </w:rPr>
  </w:style>
  <w:style w:type="paragraph" w:styleId="affffffffffff4">
    <w:name w:val="List Paragraph"/>
    <w:basedOn w:val="afff9"/>
    <w:uiPriority w:val="34"/>
    <w:qFormat/>
    <w:rsid w:val="00A9095D"/>
    <w:pPr>
      <w:ind w:firstLineChars="200" w:firstLine="420"/>
    </w:pPr>
  </w:style>
  <w:style w:type="numbering" w:customStyle="1" w:styleId="1">
    <w:name w:val="当前列表1"/>
    <w:uiPriority w:val="99"/>
    <w:rsid w:val="0055216E"/>
    <w:pPr>
      <w:numPr>
        <w:numId w:val="37"/>
      </w:numPr>
    </w:pPr>
  </w:style>
  <w:style w:type="paragraph" w:customStyle="1" w:styleId="affffffffffff5">
    <w:name w:val="附录标识"/>
    <w:basedOn w:val="afff9"/>
    <w:next w:val="affffffffffff2"/>
    <w:rsid w:val="00C937D3"/>
    <w:pPr>
      <w:keepNext/>
      <w:widowControl/>
      <w:shd w:val="clear" w:color="FFFFFF" w:fill="FFFFFF"/>
      <w:tabs>
        <w:tab w:val="left" w:pos="360"/>
        <w:tab w:val="left" w:pos="6405"/>
      </w:tabs>
      <w:adjustRightInd/>
      <w:spacing w:before="640" w:after="280" w:line="240" w:lineRule="auto"/>
      <w:ind w:left="794" w:hanging="397"/>
      <w:jc w:val="center"/>
      <w:outlineLvl w:val="0"/>
    </w:pPr>
    <w:rPr>
      <w:rFonts w:ascii="黑体" w:eastAsia="黑体" w:hAnsi="Times New Roman"/>
      <w:kern w:val="0"/>
      <w:szCs w:val="20"/>
    </w:rPr>
  </w:style>
  <w:style w:type="character" w:customStyle="1" w:styleId="Char0">
    <w:name w:val="段 Char"/>
    <w:link w:val="affffffffffff2"/>
    <w:qFormat/>
    <w:rsid w:val="00C937D3"/>
    <w:rPr>
      <w:rFonts w:ascii="宋体" w:hAnsi="Times New Roman"/>
      <w:sz w:val="21"/>
    </w:rPr>
  </w:style>
  <w:style w:type="paragraph" w:customStyle="1" w:styleId="af2">
    <w:name w:val="附录章标题"/>
    <w:next w:val="affffffffffff2"/>
    <w:rsid w:val="00C937D3"/>
    <w:pPr>
      <w:numPr>
        <w:ilvl w:val="1"/>
        <w:numId w:val="8"/>
      </w:numPr>
      <w:wordWrap w:val="0"/>
      <w:overflowPunct w:val="0"/>
      <w:autoSpaceDE w:val="0"/>
      <w:spacing w:beforeLines="100" w:before="100" w:afterLines="100" w:after="100"/>
      <w:ind w:left="0"/>
      <w:jc w:val="both"/>
      <w:textAlignment w:val="baseline"/>
      <w:outlineLvl w:val="1"/>
    </w:pPr>
    <w:rPr>
      <w:rFonts w:ascii="黑体" w:eastAsia="黑体" w:hAnsi="Times New Roman"/>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54354107">
      <w:bodyDiv w:val="1"/>
      <w:marLeft w:val="0"/>
      <w:marRight w:val="0"/>
      <w:marTop w:val="0"/>
      <w:marBottom w:val="0"/>
      <w:divBdr>
        <w:top w:val="none" w:sz="0" w:space="0" w:color="auto"/>
        <w:left w:val="none" w:sz="0" w:space="0" w:color="auto"/>
        <w:bottom w:val="none" w:sz="0" w:space="0" w:color="auto"/>
        <w:right w:val="none" w:sz="0" w:space="0" w:color="auto"/>
      </w:divBdr>
      <w:divsChild>
        <w:div w:id="1948851739">
          <w:marLeft w:val="0"/>
          <w:marRight w:val="0"/>
          <w:marTop w:val="0"/>
          <w:marBottom w:val="0"/>
          <w:divBdr>
            <w:top w:val="none" w:sz="0" w:space="0" w:color="auto"/>
            <w:left w:val="none" w:sz="0" w:space="0" w:color="auto"/>
            <w:bottom w:val="none" w:sz="0" w:space="0" w:color="auto"/>
            <w:right w:val="none" w:sz="0" w:space="0" w:color="auto"/>
          </w:divBdr>
        </w:div>
      </w:divsChild>
    </w:div>
    <w:div w:id="409733630">
      <w:bodyDiv w:val="1"/>
      <w:marLeft w:val="0"/>
      <w:marRight w:val="0"/>
      <w:marTop w:val="0"/>
      <w:marBottom w:val="0"/>
      <w:divBdr>
        <w:top w:val="none" w:sz="0" w:space="0" w:color="auto"/>
        <w:left w:val="none" w:sz="0" w:space="0" w:color="auto"/>
        <w:bottom w:val="none" w:sz="0" w:space="0" w:color="auto"/>
        <w:right w:val="none" w:sz="0" w:space="0" w:color="auto"/>
      </w:divBdr>
    </w:div>
    <w:div w:id="538737595">
      <w:bodyDiv w:val="1"/>
      <w:marLeft w:val="0"/>
      <w:marRight w:val="0"/>
      <w:marTop w:val="0"/>
      <w:marBottom w:val="0"/>
      <w:divBdr>
        <w:top w:val="none" w:sz="0" w:space="0" w:color="auto"/>
        <w:left w:val="none" w:sz="0" w:space="0" w:color="auto"/>
        <w:bottom w:val="none" w:sz="0" w:space="0" w:color="auto"/>
        <w:right w:val="none" w:sz="0" w:space="0" w:color="auto"/>
      </w:divBdr>
    </w:div>
    <w:div w:id="744693132">
      <w:bodyDiv w:val="1"/>
      <w:marLeft w:val="0"/>
      <w:marRight w:val="0"/>
      <w:marTop w:val="0"/>
      <w:marBottom w:val="0"/>
      <w:divBdr>
        <w:top w:val="none" w:sz="0" w:space="0" w:color="auto"/>
        <w:left w:val="none" w:sz="0" w:space="0" w:color="auto"/>
        <w:bottom w:val="none" w:sz="0" w:space="0" w:color="auto"/>
        <w:right w:val="none" w:sz="0" w:space="0" w:color="auto"/>
      </w:divBdr>
    </w:div>
    <w:div w:id="796993642">
      <w:bodyDiv w:val="1"/>
      <w:marLeft w:val="0"/>
      <w:marRight w:val="0"/>
      <w:marTop w:val="0"/>
      <w:marBottom w:val="0"/>
      <w:divBdr>
        <w:top w:val="none" w:sz="0" w:space="0" w:color="auto"/>
        <w:left w:val="none" w:sz="0" w:space="0" w:color="auto"/>
        <w:bottom w:val="none" w:sz="0" w:space="0" w:color="auto"/>
        <w:right w:val="none" w:sz="0" w:space="0" w:color="auto"/>
      </w:divBdr>
    </w:div>
    <w:div w:id="1036614092">
      <w:bodyDiv w:val="1"/>
      <w:marLeft w:val="0"/>
      <w:marRight w:val="0"/>
      <w:marTop w:val="0"/>
      <w:marBottom w:val="0"/>
      <w:divBdr>
        <w:top w:val="none" w:sz="0" w:space="0" w:color="auto"/>
        <w:left w:val="none" w:sz="0" w:space="0" w:color="auto"/>
        <w:bottom w:val="none" w:sz="0" w:space="0" w:color="auto"/>
        <w:right w:val="none" w:sz="0" w:space="0" w:color="auto"/>
      </w:divBdr>
      <w:divsChild>
        <w:div w:id="272053184">
          <w:marLeft w:val="0"/>
          <w:marRight w:val="0"/>
          <w:marTop w:val="0"/>
          <w:marBottom w:val="0"/>
          <w:divBdr>
            <w:top w:val="none" w:sz="0" w:space="0" w:color="auto"/>
            <w:left w:val="none" w:sz="0" w:space="0" w:color="auto"/>
            <w:bottom w:val="none" w:sz="0" w:space="0" w:color="auto"/>
            <w:right w:val="none" w:sz="0" w:space="0" w:color="auto"/>
          </w:divBdr>
        </w:div>
        <w:div w:id="1731880795">
          <w:marLeft w:val="0"/>
          <w:marRight w:val="0"/>
          <w:marTop w:val="0"/>
          <w:marBottom w:val="0"/>
          <w:divBdr>
            <w:top w:val="none" w:sz="0" w:space="0" w:color="auto"/>
            <w:left w:val="none" w:sz="0" w:space="0" w:color="auto"/>
            <w:bottom w:val="none" w:sz="0" w:space="0" w:color="auto"/>
            <w:right w:val="none" w:sz="0" w:space="0" w:color="auto"/>
          </w:divBdr>
        </w:div>
      </w:divsChild>
    </w:div>
    <w:div w:id="1052078016">
      <w:bodyDiv w:val="1"/>
      <w:marLeft w:val="0"/>
      <w:marRight w:val="0"/>
      <w:marTop w:val="0"/>
      <w:marBottom w:val="0"/>
      <w:divBdr>
        <w:top w:val="none" w:sz="0" w:space="0" w:color="auto"/>
        <w:left w:val="none" w:sz="0" w:space="0" w:color="auto"/>
        <w:bottom w:val="none" w:sz="0" w:space="0" w:color="auto"/>
        <w:right w:val="none" w:sz="0" w:space="0" w:color="auto"/>
      </w:divBdr>
    </w:div>
    <w:div w:id="1121072727">
      <w:bodyDiv w:val="1"/>
      <w:marLeft w:val="0"/>
      <w:marRight w:val="0"/>
      <w:marTop w:val="0"/>
      <w:marBottom w:val="0"/>
      <w:divBdr>
        <w:top w:val="none" w:sz="0" w:space="0" w:color="auto"/>
        <w:left w:val="none" w:sz="0" w:space="0" w:color="auto"/>
        <w:bottom w:val="none" w:sz="0" w:space="0" w:color="auto"/>
        <w:right w:val="none" w:sz="0" w:space="0" w:color="auto"/>
      </w:divBdr>
    </w:div>
    <w:div w:id="1141339098">
      <w:bodyDiv w:val="1"/>
      <w:marLeft w:val="0"/>
      <w:marRight w:val="0"/>
      <w:marTop w:val="0"/>
      <w:marBottom w:val="0"/>
      <w:divBdr>
        <w:top w:val="none" w:sz="0" w:space="0" w:color="auto"/>
        <w:left w:val="none" w:sz="0" w:space="0" w:color="auto"/>
        <w:bottom w:val="none" w:sz="0" w:space="0" w:color="auto"/>
        <w:right w:val="none" w:sz="0" w:space="0" w:color="auto"/>
      </w:divBdr>
      <w:divsChild>
        <w:div w:id="1048140308">
          <w:marLeft w:val="0"/>
          <w:marRight w:val="0"/>
          <w:marTop w:val="0"/>
          <w:marBottom w:val="0"/>
          <w:divBdr>
            <w:top w:val="none" w:sz="0" w:space="0" w:color="auto"/>
            <w:left w:val="none" w:sz="0" w:space="0" w:color="auto"/>
            <w:bottom w:val="none" w:sz="0" w:space="0" w:color="auto"/>
            <w:right w:val="none" w:sz="0" w:space="0" w:color="auto"/>
          </w:divBdr>
          <w:divsChild>
            <w:div w:id="2062555523">
              <w:marLeft w:val="0"/>
              <w:marRight w:val="0"/>
              <w:marTop w:val="0"/>
              <w:marBottom w:val="0"/>
              <w:divBdr>
                <w:top w:val="none" w:sz="0" w:space="0" w:color="auto"/>
                <w:left w:val="none" w:sz="0" w:space="0" w:color="auto"/>
                <w:bottom w:val="none" w:sz="0" w:space="0" w:color="auto"/>
                <w:right w:val="none" w:sz="0" w:space="0" w:color="auto"/>
              </w:divBdr>
              <w:divsChild>
                <w:div w:id="1286739395">
                  <w:marLeft w:val="0"/>
                  <w:marRight w:val="0"/>
                  <w:marTop w:val="0"/>
                  <w:marBottom w:val="0"/>
                  <w:divBdr>
                    <w:top w:val="none" w:sz="0" w:space="0" w:color="auto"/>
                    <w:left w:val="none" w:sz="0" w:space="0" w:color="auto"/>
                    <w:bottom w:val="none" w:sz="0" w:space="0" w:color="auto"/>
                    <w:right w:val="none" w:sz="0" w:space="0" w:color="auto"/>
                  </w:divBdr>
                  <w:divsChild>
                    <w:div w:id="1960213318">
                      <w:marLeft w:val="-1633"/>
                      <w:marRight w:val="0"/>
                      <w:marTop w:val="0"/>
                      <w:marBottom w:val="0"/>
                      <w:divBdr>
                        <w:top w:val="none" w:sz="0" w:space="0" w:color="auto"/>
                        <w:left w:val="none" w:sz="0" w:space="0" w:color="auto"/>
                        <w:bottom w:val="none" w:sz="0" w:space="0" w:color="auto"/>
                        <w:right w:val="none" w:sz="0" w:space="0" w:color="auto"/>
                      </w:divBdr>
                      <w:divsChild>
                        <w:div w:id="594091256">
                          <w:marLeft w:val="0"/>
                          <w:marRight w:val="0"/>
                          <w:marTop w:val="0"/>
                          <w:marBottom w:val="153"/>
                          <w:divBdr>
                            <w:top w:val="none" w:sz="0" w:space="0" w:color="auto"/>
                            <w:left w:val="none" w:sz="0" w:space="0" w:color="auto"/>
                            <w:bottom w:val="none" w:sz="0" w:space="0" w:color="auto"/>
                            <w:right w:val="none" w:sz="0" w:space="0" w:color="auto"/>
                          </w:divBdr>
                          <w:divsChild>
                            <w:div w:id="651564007">
                              <w:marLeft w:val="0"/>
                              <w:marRight w:val="0"/>
                              <w:marTop w:val="0"/>
                              <w:marBottom w:val="0"/>
                              <w:divBdr>
                                <w:top w:val="single" w:sz="4" w:space="5" w:color="E3E3E3"/>
                                <w:left w:val="single" w:sz="4" w:space="5" w:color="E3E3E3"/>
                                <w:bottom w:val="single" w:sz="4" w:space="5" w:color="E0E0E0"/>
                                <w:right w:val="single" w:sz="4" w:space="5" w:color="ECECEC"/>
                              </w:divBdr>
                              <w:divsChild>
                                <w:div w:id="34937635">
                                  <w:marLeft w:val="0"/>
                                  <w:marRight w:val="0"/>
                                  <w:marTop w:val="0"/>
                                  <w:marBottom w:val="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741150">
      <w:bodyDiv w:val="1"/>
      <w:marLeft w:val="0"/>
      <w:marRight w:val="0"/>
      <w:marTop w:val="0"/>
      <w:marBottom w:val="0"/>
      <w:divBdr>
        <w:top w:val="none" w:sz="0" w:space="0" w:color="auto"/>
        <w:left w:val="none" w:sz="0" w:space="0" w:color="auto"/>
        <w:bottom w:val="none" w:sz="0" w:space="0" w:color="auto"/>
        <w:right w:val="none" w:sz="0" w:space="0" w:color="auto"/>
      </w:divBdr>
      <w:divsChild>
        <w:div w:id="1658411464">
          <w:marLeft w:val="0"/>
          <w:marRight w:val="0"/>
          <w:marTop w:val="0"/>
          <w:marBottom w:val="0"/>
          <w:divBdr>
            <w:top w:val="none" w:sz="0" w:space="0" w:color="auto"/>
            <w:left w:val="none" w:sz="0" w:space="0" w:color="auto"/>
            <w:bottom w:val="none" w:sz="0" w:space="0" w:color="auto"/>
            <w:right w:val="none" w:sz="0" w:space="0" w:color="auto"/>
          </w:divBdr>
        </w:div>
        <w:div w:id="1873297261">
          <w:marLeft w:val="0"/>
          <w:marRight w:val="0"/>
          <w:marTop w:val="0"/>
          <w:marBottom w:val="0"/>
          <w:divBdr>
            <w:top w:val="none" w:sz="0" w:space="0" w:color="auto"/>
            <w:left w:val="none" w:sz="0" w:space="0" w:color="auto"/>
            <w:bottom w:val="none" w:sz="0" w:space="0" w:color="auto"/>
            <w:right w:val="none" w:sz="0" w:space="0" w:color="auto"/>
          </w:divBdr>
        </w:div>
      </w:divsChild>
    </w:div>
    <w:div w:id="1214538477">
      <w:bodyDiv w:val="1"/>
      <w:marLeft w:val="0"/>
      <w:marRight w:val="0"/>
      <w:marTop w:val="0"/>
      <w:marBottom w:val="0"/>
      <w:divBdr>
        <w:top w:val="none" w:sz="0" w:space="0" w:color="auto"/>
        <w:left w:val="none" w:sz="0" w:space="0" w:color="auto"/>
        <w:bottom w:val="none" w:sz="0" w:space="0" w:color="auto"/>
        <w:right w:val="none" w:sz="0" w:space="0" w:color="auto"/>
      </w:divBdr>
    </w:div>
    <w:div w:id="2003584917">
      <w:bodyDiv w:val="1"/>
      <w:marLeft w:val="0"/>
      <w:marRight w:val="0"/>
      <w:marTop w:val="0"/>
      <w:marBottom w:val="0"/>
      <w:divBdr>
        <w:top w:val="none" w:sz="0" w:space="0" w:color="auto"/>
        <w:left w:val="none" w:sz="0" w:space="0" w:color="auto"/>
        <w:bottom w:val="none" w:sz="0" w:space="0" w:color="auto"/>
        <w:right w:val="none" w:sz="0" w:space="0" w:color="auto"/>
      </w:divBdr>
      <w:divsChild>
        <w:div w:id="1684475558">
          <w:marLeft w:val="0"/>
          <w:marRight w:val="0"/>
          <w:marTop w:val="0"/>
          <w:marBottom w:val="0"/>
          <w:divBdr>
            <w:top w:val="none" w:sz="0" w:space="0" w:color="auto"/>
            <w:left w:val="none" w:sz="0" w:space="0" w:color="auto"/>
            <w:bottom w:val="none" w:sz="0" w:space="0" w:color="auto"/>
            <w:right w:val="none" w:sz="0" w:space="0" w:color="auto"/>
          </w:divBdr>
          <w:divsChild>
            <w:div w:id="1467549519">
              <w:marLeft w:val="0"/>
              <w:marRight w:val="0"/>
              <w:marTop w:val="0"/>
              <w:marBottom w:val="0"/>
              <w:divBdr>
                <w:top w:val="none" w:sz="0" w:space="0" w:color="auto"/>
                <w:left w:val="none" w:sz="0" w:space="0" w:color="auto"/>
                <w:bottom w:val="none" w:sz="0" w:space="0" w:color="auto"/>
                <w:right w:val="none" w:sz="0" w:space="0" w:color="auto"/>
              </w:divBdr>
              <w:divsChild>
                <w:div w:id="1997609671">
                  <w:marLeft w:val="0"/>
                  <w:marRight w:val="0"/>
                  <w:marTop w:val="0"/>
                  <w:marBottom w:val="0"/>
                  <w:divBdr>
                    <w:top w:val="none" w:sz="0" w:space="0" w:color="auto"/>
                    <w:left w:val="none" w:sz="0" w:space="0" w:color="auto"/>
                    <w:bottom w:val="none" w:sz="0" w:space="0" w:color="auto"/>
                    <w:right w:val="none" w:sz="0" w:space="0" w:color="auto"/>
                  </w:divBdr>
                  <w:divsChild>
                    <w:div w:id="589507560">
                      <w:marLeft w:val="-1636"/>
                      <w:marRight w:val="0"/>
                      <w:marTop w:val="0"/>
                      <w:marBottom w:val="0"/>
                      <w:divBdr>
                        <w:top w:val="none" w:sz="0" w:space="0" w:color="auto"/>
                        <w:left w:val="none" w:sz="0" w:space="0" w:color="auto"/>
                        <w:bottom w:val="none" w:sz="0" w:space="0" w:color="auto"/>
                        <w:right w:val="none" w:sz="0" w:space="0" w:color="auto"/>
                      </w:divBdr>
                      <w:divsChild>
                        <w:div w:id="1058550845">
                          <w:marLeft w:val="0"/>
                          <w:marRight w:val="0"/>
                          <w:marTop w:val="0"/>
                          <w:marBottom w:val="153"/>
                          <w:divBdr>
                            <w:top w:val="none" w:sz="0" w:space="0" w:color="auto"/>
                            <w:left w:val="none" w:sz="0" w:space="0" w:color="auto"/>
                            <w:bottom w:val="none" w:sz="0" w:space="0" w:color="auto"/>
                            <w:right w:val="none" w:sz="0" w:space="0" w:color="auto"/>
                          </w:divBdr>
                          <w:divsChild>
                            <w:div w:id="390274282">
                              <w:marLeft w:val="0"/>
                              <w:marRight w:val="0"/>
                              <w:marTop w:val="0"/>
                              <w:marBottom w:val="0"/>
                              <w:divBdr>
                                <w:top w:val="single" w:sz="4" w:space="5" w:color="E3E3E3"/>
                                <w:left w:val="single" w:sz="4" w:space="5" w:color="E3E3E3"/>
                                <w:bottom w:val="single" w:sz="4" w:space="5" w:color="E0E0E0"/>
                                <w:right w:val="single" w:sz="4" w:space="5" w:color="ECECEC"/>
                              </w:divBdr>
                              <w:divsChild>
                                <w:div w:id="521670724">
                                  <w:marLeft w:val="0"/>
                                  <w:marRight w:val="0"/>
                                  <w:marTop w:val="0"/>
                                  <w:marBottom w:val="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4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5C7FB-1EAC-46DB-AB11-C5151AD6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(x86)\StandardEditor\template\团体标准.dotx</Template>
  <TotalTime>0</TotalTime>
  <Pages>9</Pages>
  <Words>1010</Words>
  <Characters>5759</Characters>
  <Application>Microsoft Office Word</Application>
  <DocSecurity>0</DocSecurity>
  <Lines>47</Lines>
  <Paragraphs>13</Paragraphs>
  <ScaleCrop>false</ScaleCrop>
  <Company>Microsoft</Company>
  <LinksUpToDate>false</LinksUpToDate>
  <CharactersWithSpaces>6756</CharactersWithSpaces>
  <SharedDoc>false</SharedDoc>
  <HLinks>
    <vt:vector size="48" baseType="variant">
      <vt:variant>
        <vt:i4>2031671</vt:i4>
      </vt:variant>
      <vt:variant>
        <vt:i4>59</vt:i4>
      </vt:variant>
      <vt:variant>
        <vt:i4>0</vt:i4>
      </vt:variant>
      <vt:variant>
        <vt:i4>5</vt:i4>
      </vt:variant>
      <vt:variant>
        <vt:lpwstr/>
      </vt:variant>
      <vt:variant>
        <vt:lpwstr>_Toc132872316</vt:lpwstr>
      </vt:variant>
      <vt:variant>
        <vt:i4>2031671</vt:i4>
      </vt:variant>
      <vt:variant>
        <vt:i4>53</vt:i4>
      </vt:variant>
      <vt:variant>
        <vt:i4>0</vt:i4>
      </vt:variant>
      <vt:variant>
        <vt:i4>5</vt:i4>
      </vt:variant>
      <vt:variant>
        <vt:lpwstr/>
      </vt:variant>
      <vt:variant>
        <vt:lpwstr>_Toc132872315</vt:lpwstr>
      </vt:variant>
      <vt:variant>
        <vt:i4>2031671</vt:i4>
      </vt:variant>
      <vt:variant>
        <vt:i4>47</vt:i4>
      </vt:variant>
      <vt:variant>
        <vt:i4>0</vt:i4>
      </vt:variant>
      <vt:variant>
        <vt:i4>5</vt:i4>
      </vt:variant>
      <vt:variant>
        <vt:lpwstr/>
      </vt:variant>
      <vt:variant>
        <vt:lpwstr>_Toc132872314</vt:lpwstr>
      </vt:variant>
      <vt:variant>
        <vt:i4>1966135</vt:i4>
      </vt:variant>
      <vt:variant>
        <vt:i4>41</vt:i4>
      </vt:variant>
      <vt:variant>
        <vt:i4>0</vt:i4>
      </vt:variant>
      <vt:variant>
        <vt:i4>5</vt:i4>
      </vt:variant>
      <vt:variant>
        <vt:lpwstr/>
      </vt:variant>
      <vt:variant>
        <vt:lpwstr>_Toc132872309</vt:lpwstr>
      </vt:variant>
      <vt:variant>
        <vt:i4>1966135</vt:i4>
      </vt:variant>
      <vt:variant>
        <vt:i4>35</vt:i4>
      </vt:variant>
      <vt:variant>
        <vt:i4>0</vt:i4>
      </vt:variant>
      <vt:variant>
        <vt:i4>5</vt:i4>
      </vt:variant>
      <vt:variant>
        <vt:lpwstr/>
      </vt:variant>
      <vt:variant>
        <vt:lpwstr>_Toc132872308</vt:lpwstr>
      </vt:variant>
      <vt:variant>
        <vt:i4>1966135</vt:i4>
      </vt:variant>
      <vt:variant>
        <vt:i4>29</vt:i4>
      </vt:variant>
      <vt:variant>
        <vt:i4>0</vt:i4>
      </vt:variant>
      <vt:variant>
        <vt:i4>5</vt:i4>
      </vt:variant>
      <vt:variant>
        <vt:lpwstr/>
      </vt:variant>
      <vt:variant>
        <vt:lpwstr>_Toc132872307</vt:lpwstr>
      </vt:variant>
      <vt:variant>
        <vt:i4>1966135</vt:i4>
      </vt:variant>
      <vt:variant>
        <vt:i4>23</vt:i4>
      </vt:variant>
      <vt:variant>
        <vt:i4>0</vt:i4>
      </vt:variant>
      <vt:variant>
        <vt:i4>5</vt:i4>
      </vt:variant>
      <vt:variant>
        <vt:lpwstr/>
      </vt:variant>
      <vt:variant>
        <vt:lpwstr>_Toc132872306</vt:lpwstr>
      </vt:variant>
      <vt:variant>
        <vt:i4>1966135</vt:i4>
      </vt:variant>
      <vt:variant>
        <vt:i4>17</vt:i4>
      </vt:variant>
      <vt:variant>
        <vt:i4>0</vt:i4>
      </vt:variant>
      <vt:variant>
        <vt:i4>5</vt:i4>
      </vt:variant>
      <vt:variant>
        <vt:lpwstr/>
      </vt:variant>
      <vt:variant>
        <vt:lpwstr>_Toc132872305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spring</dc:creator>
  <cp:keywords/>
  <dc:description>&lt;config cover="true" show_menu="true" version="1.0.0" doctype="SDKXY"&gt;_x000d_
&lt;/config&gt;</dc:description>
  <cp:lastModifiedBy>Cola Cockney</cp:lastModifiedBy>
  <cp:revision>3</cp:revision>
  <cp:lastPrinted>2023-10-27T13:09:00Z</cp:lastPrinted>
  <dcterms:created xsi:type="dcterms:W3CDTF">2023-10-30T11:19:00Z</dcterms:created>
  <dcterms:modified xsi:type="dcterms:W3CDTF">2023-10-30T11:19:00Z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